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00" w:rsidRDefault="00104300" w:rsidP="00104300">
      <w:pPr>
        <w:pStyle w:val="a3"/>
        <w:jc w:val="center"/>
      </w:pPr>
      <w:r>
        <w:rPr>
          <w:rStyle w:val="a4"/>
        </w:rPr>
        <w:t> Уважаемые жители и гости Раздольненского района!</w:t>
      </w:r>
    </w:p>
    <w:p w:rsidR="00104300" w:rsidRDefault="00104300" w:rsidP="00104300">
      <w:pPr>
        <w:pStyle w:val="a3"/>
        <w:jc w:val="both"/>
      </w:pPr>
      <w:r>
        <w:t>Сотрудники подразделения по исполнению административного законодательства ОМВД России по Раздольненскому району напоминают, что 27.08.2018 Распоряжением правительства Российской Федерации № 1761-р утверждено Соглашение между Министерством внутренних дел Российской Федерации и Советом министров Республики Крым,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Республики Крым № 117-ЗРК «Об административных правонарушениях в Республике Крым».</w:t>
      </w:r>
    </w:p>
    <w:p w:rsidR="00104300" w:rsidRDefault="00104300" w:rsidP="00104300">
      <w:pPr>
        <w:pStyle w:val="a3"/>
        <w:jc w:val="both"/>
      </w:pPr>
      <w:r>
        <w:t>В целях исполнения настоящего Соглашения, Советом министров Республики Крым переданы в МВД России, полномочия, по составлению административных правонарушений, предусмотренных Законом Республики Крым от 25 июня 2015 № 117-ЗРК/2015.</w:t>
      </w:r>
    </w:p>
    <w:p w:rsidR="00104300" w:rsidRPr="00104300" w:rsidRDefault="00104300" w:rsidP="00104300">
      <w:pPr>
        <w:pStyle w:val="a3"/>
        <w:jc w:val="both"/>
        <w:rPr>
          <w:b/>
        </w:rPr>
      </w:pPr>
      <w:r w:rsidRPr="00104300">
        <w:rPr>
          <w:b/>
        </w:rPr>
        <w:t>Согласно требований Закона, за нарушение норм и правил, предусмотренных законами и иными нормативными правовыми актами Республики Крым, нормативными правовыми актами органов местного самоуправления муниципальных образований в Республике Крым, предусмотрена административная ответственность:</w:t>
      </w:r>
    </w:p>
    <w:p w:rsidR="00104300" w:rsidRPr="00104300" w:rsidRDefault="00104300" w:rsidP="00104300">
      <w:pPr>
        <w:pStyle w:val="a3"/>
        <w:jc w:val="both"/>
        <w:rPr>
          <w:b/>
        </w:rPr>
      </w:pPr>
      <w:r w:rsidRPr="00104300">
        <w:rPr>
          <w:b/>
        </w:rPr>
        <w:t xml:space="preserve">Статьей 2.1 предусмотрена </w:t>
      </w:r>
      <w:r w:rsidRPr="00104300">
        <w:rPr>
          <w:b/>
          <w:u w:val="single"/>
        </w:rPr>
        <w:t>ответственность за нарушение тишины и покоя граждан</w:t>
      </w:r>
      <w:r w:rsidRPr="00104300">
        <w:rPr>
          <w:b/>
        </w:rPr>
        <w:t>. Диспозиция статьи предусматривает ответственность за умышленное совершение действий, нарушающих тишину и покой граждан как в будние дни, так в выходные и праздничные дни. В будние дни умышленное совершение действий, нарушающих тишину и покой граждан в ночное время в период с 23:00 до 07:00 часов, а также умышленное совершение действий, нарушающих тишину и покой граждан в многоквартирных домах   в выходные дни (суббота, воскресенье) и в нерабочие праздничные дни с 07:00 до 10:00 часов и с 19:00 до 23:00 часов.</w:t>
      </w:r>
    </w:p>
    <w:p w:rsidR="00104300" w:rsidRPr="00104300" w:rsidRDefault="00104300" w:rsidP="00104300">
      <w:pPr>
        <w:pStyle w:val="a3"/>
        <w:jc w:val="both"/>
        <w:rPr>
          <w:u w:val="single"/>
        </w:rPr>
      </w:pPr>
      <w:r w:rsidRPr="00104300">
        <w:rPr>
          <w:u w:val="single"/>
        </w:rPr>
        <w:t>Под умышленными действиями, нарушающими тишину и покой граждан,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104300" w:rsidRDefault="00104300" w:rsidP="00104300">
      <w:pPr>
        <w:pStyle w:val="a3"/>
        <w:jc w:val="both"/>
      </w:pPr>
      <w:r>
        <w:t>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w:t>
      </w:r>
    </w:p>
    <w:p w:rsidR="00104300" w:rsidRDefault="00104300" w:rsidP="00104300">
      <w:pPr>
        <w:pStyle w:val="a3"/>
        <w:jc w:val="both"/>
      </w:pPr>
      <w:r w:rsidRPr="00104300">
        <w:rPr>
          <w:b/>
        </w:rPr>
        <w:t>Статьей 7.2. предусмотрена ответственность за приставание к гражданам в общественных местах.</w:t>
      </w:r>
      <w:r>
        <w:t xml:space="preserve"> Диспозиция статьи предусматривает ответственность за гадание, попрошайничество в общественных местах. Под гаданием, понимается деятельность, заключающаяся в произвольном угадывании и сообщении чьего-то будущего или прошлого с помощью любых предметов и в любой форме за определенное вознаграждение в денежной или имущественной форме, под попрошайничеством </w:t>
      </w:r>
      <w:r>
        <w:lastRenderedPageBreak/>
        <w:t>понимается постоянное (зачастую надоедливое) выпрашивание у посторонних лиц денег, продуктов питания, одежды, иных предметов, из которых можно извлечь материальную выгоду. Подобная позиция также находит свое подтверждение при формулировании понятия «подаяние милостыни», под которым понимается «добровольная индивидуальная материальная помощь, непосредственно оказываемая незнакомому человеку в ответ на активную просьбу».</w:t>
      </w:r>
    </w:p>
    <w:p w:rsidR="00104300" w:rsidRDefault="00104300" w:rsidP="00104300">
      <w:pPr>
        <w:pStyle w:val="a3"/>
        <w:jc w:val="both"/>
      </w:pPr>
      <w:r>
        <w:t>Повышенные штрафные санкции предусмотрены законодателем за повторное совершение правонарушения, а также его неоднократность в течение года.</w:t>
      </w:r>
    </w:p>
    <w:p w:rsidR="00104300" w:rsidRDefault="00104300" w:rsidP="00104300">
      <w:pPr>
        <w:pStyle w:val="a3"/>
        <w:jc w:val="both"/>
      </w:pPr>
      <w:r>
        <w:t>Уважаемые Раздольненцы   соблюдайте тишину, берегите покой граждан!</w:t>
      </w:r>
    </w:p>
    <w:p w:rsidR="00104300" w:rsidRDefault="00104300" w:rsidP="00104300">
      <w:pPr>
        <w:pStyle w:val="a3"/>
        <w:jc w:val="right"/>
      </w:pPr>
      <w:r>
        <w:rPr>
          <w:rStyle w:val="a5"/>
        </w:rPr>
        <w:t>Группа по исполнению административного</w:t>
      </w:r>
      <w:r>
        <w:rPr>
          <w:i/>
          <w:iCs/>
        </w:rPr>
        <w:br/>
      </w:r>
      <w:r>
        <w:rPr>
          <w:rStyle w:val="a5"/>
        </w:rPr>
        <w:t xml:space="preserve">законодательства Отдела МВД </w:t>
      </w:r>
      <w:r>
        <w:rPr>
          <w:i/>
          <w:iCs/>
        </w:rPr>
        <w:br/>
      </w:r>
      <w:r>
        <w:rPr>
          <w:rStyle w:val="a5"/>
        </w:rPr>
        <w:t>России по Раздольненскому району</w:t>
      </w:r>
    </w:p>
    <w:p w:rsidR="00A22F00" w:rsidRDefault="00A22F00"/>
    <w:sectPr w:rsidR="00A22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04300"/>
    <w:rsid w:val="00104300"/>
    <w:rsid w:val="00A2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4300"/>
    <w:rPr>
      <w:b/>
      <w:bCs/>
    </w:rPr>
  </w:style>
  <w:style w:type="character" w:styleId="a5">
    <w:name w:val="Emphasis"/>
    <w:basedOn w:val="a0"/>
    <w:uiPriority w:val="20"/>
    <w:qFormat/>
    <w:rsid w:val="00104300"/>
    <w:rPr>
      <w:i/>
      <w:iCs/>
    </w:rPr>
  </w:style>
</w:styles>
</file>

<file path=word/webSettings.xml><?xml version="1.0" encoding="utf-8"?>
<w:webSettings xmlns:r="http://schemas.openxmlformats.org/officeDocument/2006/relationships" xmlns:w="http://schemas.openxmlformats.org/wordprocessingml/2006/main">
  <w:divs>
    <w:div w:id="577176642">
      <w:bodyDiv w:val="1"/>
      <w:marLeft w:val="0"/>
      <w:marRight w:val="0"/>
      <w:marTop w:val="0"/>
      <w:marBottom w:val="0"/>
      <w:divBdr>
        <w:top w:val="none" w:sz="0" w:space="0" w:color="auto"/>
        <w:left w:val="none" w:sz="0" w:space="0" w:color="auto"/>
        <w:bottom w:val="none" w:sz="0" w:space="0" w:color="auto"/>
        <w:right w:val="none" w:sz="0" w:space="0" w:color="auto"/>
      </w:divBdr>
      <w:divsChild>
        <w:div w:id="200450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2018-11-30T06:08:00Z</dcterms:created>
  <dcterms:modified xsi:type="dcterms:W3CDTF">2018-11-30T06:11:00Z</dcterms:modified>
</cp:coreProperties>
</file>