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57" w:rsidRDefault="00D46757" w:rsidP="000E48AB">
      <w:pPr>
        <w:tabs>
          <w:tab w:val="left" w:pos="60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</w:p>
    <w:p w:rsidR="000E48AB" w:rsidRPr="00821CB0" w:rsidRDefault="000E48AB" w:rsidP="000E48AB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E48AB" w:rsidRPr="00EA0A5C" w:rsidRDefault="000A3318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</w:t>
      </w:r>
      <w:r w:rsidR="000E48AB" w:rsidRPr="00EA0A5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</w:p>
    <w:p w:rsidR="000E48AB" w:rsidRPr="00EA0A5C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РАЗДОЛЬНЕНСКИЙ РАЙОН</w:t>
      </w:r>
    </w:p>
    <w:p w:rsidR="000E48AB" w:rsidRPr="00EA0A5C" w:rsidRDefault="000E48AB" w:rsidP="00EA0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0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611127" w:rsidRPr="00EA0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EA0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0E48AB" w:rsidRPr="00EA0A5C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EA0A5C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A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A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</w:p>
    <w:p w:rsidR="000E48AB" w:rsidRPr="00EA0A5C" w:rsidRDefault="000E48AB" w:rsidP="000E4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A5C" w:rsidRDefault="00D46757" w:rsidP="000E4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  27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сентября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г.</w:t>
      </w:r>
    </w:p>
    <w:p w:rsidR="000E48AB" w:rsidRPr="00EA0A5C" w:rsidRDefault="000E48AB" w:rsidP="000E48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EA0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r w:rsidR="00356278" w:rsidRPr="00EA0A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Зимино </w:t>
      </w:r>
    </w:p>
    <w:p w:rsidR="000E48AB" w:rsidRPr="00EA0A5C" w:rsidRDefault="000E48AB" w:rsidP="00D4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4"/>
          <w:szCs w:val="24"/>
          <w:u w:val="single"/>
          <w:lang w:eastAsia="ru-RU"/>
        </w:rPr>
      </w:pPr>
    </w:p>
    <w:p w:rsidR="000E48AB" w:rsidRPr="00EA0A5C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EA0A5C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356278" w:rsidRPr="00EA0A5C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Зиминского</w:t>
      </w:r>
      <w:r w:rsidRPr="00EA0A5C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</w:p>
    <w:p w:rsidR="000E48AB" w:rsidRPr="00EA0A5C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</w:p>
    <w:p w:rsidR="00D46757" w:rsidRDefault="000E48AB" w:rsidP="00D467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В соответствии с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A0A5C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 </w:t>
      </w:r>
      <w:r w:rsidRPr="000E48AB">
        <w:rPr>
          <w:rFonts w:ascii="Times New Roman" w:eastAsia="Times New Roman" w:hAnsi="Times New Roman" w:cs="Times New Roman"/>
          <w:bCs/>
          <w:sz w:val="28"/>
          <w:lang w:eastAsia="ru-RU"/>
        </w:rPr>
        <w:t>ст. 174.3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35627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Зиминское</w:t>
      </w:r>
      <w:proofErr w:type="spellEnd"/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сельское поселение </w:t>
      </w:r>
      <w:proofErr w:type="spellStart"/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Раздольненского</w:t>
      </w:r>
      <w:proofErr w:type="spellEnd"/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района Республики Крым</w:t>
      </w:r>
      <w:r w:rsidR="00EA0A5C"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="00D467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</w:p>
    <w:p w:rsidR="000E48AB" w:rsidRPr="00D46757" w:rsidRDefault="00BF4942" w:rsidP="00D467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F4942">
        <w:rPr>
          <w:rFonts w:ascii="Times New Roman" w:eastAsia="Times New Roman" w:hAnsi="Times New Roman" w:cs="Times New Roman CYR"/>
          <w:color w:val="000000"/>
          <w:spacing w:val="3"/>
          <w:sz w:val="28"/>
          <w:szCs w:val="28"/>
          <w:lang w:eastAsia="ru-RU"/>
        </w:rPr>
        <w:t xml:space="preserve">Администрация </w:t>
      </w:r>
      <w:proofErr w:type="spellStart"/>
      <w:r w:rsidRPr="00BF4942">
        <w:rPr>
          <w:rFonts w:ascii="Times New Roman" w:eastAsia="Times New Roman" w:hAnsi="Times New Roman" w:cs="Times New Roman CYR"/>
          <w:color w:val="000000"/>
          <w:spacing w:val="3"/>
          <w:sz w:val="28"/>
          <w:szCs w:val="28"/>
          <w:lang w:eastAsia="ru-RU"/>
        </w:rPr>
        <w:t>Зиминского</w:t>
      </w:r>
      <w:proofErr w:type="spellEnd"/>
      <w:r w:rsidRPr="00BF4942">
        <w:rPr>
          <w:rFonts w:ascii="Times New Roman" w:eastAsia="Times New Roman" w:hAnsi="Times New Roman" w:cs="Times New Roman CYR"/>
          <w:color w:val="000000"/>
          <w:spacing w:val="3"/>
          <w:sz w:val="28"/>
          <w:szCs w:val="28"/>
          <w:lang w:eastAsia="ru-RU"/>
        </w:rPr>
        <w:t xml:space="preserve"> сельского поселения</w:t>
      </w:r>
      <w:proofErr w:type="gramStart"/>
      <w:r w:rsidRPr="00BF4942">
        <w:rPr>
          <w:rFonts w:ascii="Times New Roman" w:eastAsia="Times New Roman" w:hAnsi="Times New Roman" w:cs="Times New Roman CYR"/>
          <w:color w:val="000000"/>
          <w:spacing w:val="3"/>
          <w:sz w:val="28"/>
          <w:szCs w:val="28"/>
          <w:lang w:eastAsia="ru-RU"/>
        </w:rPr>
        <w:t xml:space="preserve"> П</w:t>
      </w:r>
      <w:proofErr w:type="gramEnd"/>
      <w:r w:rsidRPr="00BF4942">
        <w:rPr>
          <w:rFonts w:ascii="Times New Roman" w:eastAsia="Times New Roman" w:hAnsi="Times New Roman" w:cs="Times New Roman CYR"/>
          <w:color w:val="000000"/>
          <w:spacing w:val="3"/>
          <w:sz w:val="28"/>
          <w:szCs w:val="28"/>
          <w:lang w:eastAsia="ru-RU"/>
        </w:rPr>
        <w:t>остановляет</w:t>
      </w:r>
      <w:r>
        <w:rPr>
          <w:rFonts w:ascii="Times New Roman" w:eastAsia="Times New Roman" w:hAnsi="Times New Roman" w:cs="Times New Roman CYR"/>
          <w:color w:val="000000"/>
          <w:spacing w:val="3"/>
          <w:sz w:val="28"/>
          <w:szCs w:val="28"/>
          <w:lang w:eastAsia="ru-RU"/>
        </w:rPr>
        <w:t>:</w:t>
      </w:r>
    </w:p>
    <w:p w:rsidR="000E48AB" w:rsidRPr="00BF4942" w:rsidRDefault="000E48AB" w:rsidP="00BF49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перечня налоговых расходов и 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оценки налоговых расходов </w:t>
      </w:r>
      <w:r w:rsidR="0035627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сог</w:t>
      </w:r>
      <w:r w:rsidR="00590E48">
        <w:rPr>
          <w:rFonts w:ascii="Times New Roman" w:eastAsia="Times New Roman" w:hAnsi="Times New Roman" w:cs="Times New Roman CYR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асно приложению.</w:t>
      </w:r>
    </w:p>
    <w:p w:rsidR="000E48AB" w:rsidRDefault="000E48AB" w:rsidP="000E48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60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</w:t>
      </w:r>
      <w:r w:rsidR="00943000" w:rsidRPr="009430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Обнародовать настоящее постановление на информационных стендах </w:t>
      </w:r>
      <w:r w:rsidR="00356278">
        <w:rPr>
          <w:rFonts w:ascii="Times New Roman" w:hAnsi="Times New Roman"/>
          <w:color w:val="000000"/>
          <w:sz w:val="28"/>
          <w:szCs w:val="28"/>
          <w:lang w:eastAsia="en-US"/>
        </w:rPr>
        <w:t>Зиминского</w:t>
      </w:r>
      <w:r w:rsidR="00943000" w:rsidRPr="009430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</w:t>
      </w:r>
      <w:r w:rsidR="00EA0A5C">
        <w:rPr>
          <w:rFonts w:ascii="Times New Roman" w:hAnsi="Times New Roman"/>
          <w:color w:val="000000"/>
          <w:sz w:val="28"/>
          <w:szCs w:val="28"/>
          <w:lang w:eastAsia="en-US"/>
        </w:rPr>
        <w:t>селения и на официальном сайте  А</w:t>
      </w:r>
      <w:r w:rsidR="00943000" w:rsidRPr="009430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дминистрации </w:t>
      </w:r>
      <w:proofErr w:type="spellStart"/>
      <w:r w:rsidR="00356278">
        <w:rPr>
          <w:rFonts w:ascii="Times New Roman" w:hAnsi="Times New Roman"/>
          <w:color w:val="000000"/>
          <w:sz w:val="28"/>
          <w:szCs w:val="28"/>
          <w:lang w:eastAsia="en-US"/>
        </w:rPr>
        <w:t>Зиминского</w:t>
      </w:r>
      <w:proofErr w:type="spellEnd"/>
      <w:r w:rsidR="0035627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943000" w:rsidRPr="00943000">
        <w:rPr>
          <w:rFonts w:ascii="Times New Roman" w:hAnsi="Times New Roman"/>
          <w:color w:val="000000"/>
          <w:sz w:val="28"/>
          <w:szCs w:val="28"/>
          <w:lang w:eastAsia="en-US"/>
        </w:rPr>
        <w:t>сельского поселения с сети Интернет (http:///</w:t>
      </w:r>
      <w:r w:rsidR="00356278">
        <w:rPr>
          <w:rFonts w:ascii="Times New Roman" w:hAnsi="Times New Roman"/>
          <w:color w:val="000000"/>
          <w:sz w:val="28"/>
          <w:szCs w:val="28"/>
          <w:lang w:eastAsia="en-US"/>
        </w:rPr>
        <w:t>зиминское-сп</w:t>
      </w:r>
      <w:proofErr w:type="gramStart"/>
      <w:r w:rsidR="00356278">
        <w:rPr>
          <w:rFonts w:ascii="Times New Roman" w:hAnsi="Times New Roman"/>
          <w:color w:val="000000"/>
          <w:sz w:val="28"/>
          <w:szCs w:val="28"/>
          <w:lang w:eastAsia="en-US"/>
        </w:rPr>
        <w:t>.р</w:t>
      </w:r>
      <w:proofErr w:type="gramEnd"/>
      <w:r w:rsidR="00356278">
        <w:rPr>
          <w:rFonts w:ascii="Times New Roman" w:hAnsi="Times New Roman"/>
          <w:color w:val="000000"/>
          <w:sz w:val="28"/>
          <w:szCs w:val="28"/>
          <w:lang w:eastAsia="en-US"/>
        </w:rPr>
        <w:t>ф</w:t>
      </w:r>
      <w:r w:rsidR="00943000" w:rsidRPr="00943000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0E48AB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0E48AB" w:rsidRPr="00821CB0" w:rsidRDefault="000E48AB" w:rsidP="000E4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D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председателя </w:t>
      </w:r>
      <w:proofErr w:type="spellStart"/>
      <w:r w:rsidR="00D46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D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</w:t>
      </w:r>
      <w:proofErr w:type="gramStart"/>
      <w:r w:rsidR="00D4675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D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proofErr w:type="spellStart"/>
      <w:r w:rsidR="00D46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D4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48AB" w:rsidRDefault="000E48AB" w:rsidP="000E48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0A5C" w:rsidRDefault="00EA0A5C" w:rsidP="000E48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6757" w:rsidRDefault="00D46757" w:rsidP="000E48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46757" w:rsidRPr="00821CB0" w:rsidRDefault="00D46757" w:rsidP="000E48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3000" w:rsidRPr="009D6A1D" w:rsidRDefault="00943000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356278"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EA0A5C" w:rsidRDefault="00943000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A1D">
        <w:rPr>
          <w:rFonts w:ascii="Times New Roman" w:eastAsia="Times New Roman" w:hAnsi="Times New Roman"/>
          <w:sz w:val="28"/>
          <w:szCs w:val="28"/>
          <w:lang w:eastAsia="ru-RU"/>
        </w:rPr>
        <w:t>совета – глава Администрации</w:t>
      </w:r>
    </w:p>
    <w:p w:rsidR="00943000" w:rsidRPr="009D6A1D" w:rsidRDefault="00356278" w:rsidP="00943000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Зиминского</w:t>
      </w:r>
      <w:proofErr w:type="spellEnd"/>
      <w:r w:rsidR="00943000" w:rsidRPr="009D6A1D">
        <w:rPr>
          <w:rFonts w:ascii="Times New Roman" w:eastAsia="Times New Roman" w:hAnsi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Б.М. Андрейчук</w:t>
      </w:r>
    </w:p>
    <w:p w:rsidR="00BF4942" w:rsidRDefault="00BF4942" w:rsidP="000E48AB">
      <w:pPr>
        <w:spacing w:after="0" w:line="240" w:lineRule="auto"/>
        <w:jc w:val="right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EA0A5C" w:rsidRDefault="00EA0A5C" w:rsidP="000E48AB">
      <w:pPr>
        <w:spacing w:after="0" w:line="240" w:lineRule="auto"/>
        <w:jc w:val="right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A3318" w:rsidRDefault="000A3318" w:rsidP="000E48AB">
      <w:pPr>
        <w:spacing w:after="0" w:line="240" w:lineRule="auto"/>
        <w:jc w:val="right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A3318" w:rsidRDefault="000A3318" w:rsidP="000E48AB">
      <w:pPr>
        <w:spacing w:after="0" w:line="240" w:lineRule="auto"/>
        <w:jc w:val="right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D46757" w:rsidRDefault="00D46757" w:rsidP="000E48AB">
      <w:pPr>
        <w:spacing w:after="0" w:line="240" w:lineRule="auto"/>
        <w:jc w:val="right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EA0A5C" w:rsidRDefault="00EA0A5C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EA0A5C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E48AB" w:rsidRPr="00EA0A5C" w:rsidRDefault="000E48AB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E48AB" w:rsidRPr="00EA0A5C" w:rsidRDefault="00356278" w:rsidP="000E48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r w:rsidR="000E48AB" w:rsidRPr="00EA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E48AB" w:rsidRPr="00EA0A5C" w:rsidRDefault="0062683A" w:rsidP="000E48AB">
      <w:pPr>
        <w:numPr>
          <w:ilvl w:val="0"/>
          <w:numId w:val="2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EA0A5C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</w:r>
      <w:r w:rsidR="00D46757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от  27.09.</w:t>
      </w:r>
      <w:r w:rsidR="000E48AB" w:rsidRPr="00EA0A5C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2019</w:t>
      </w:r>
      <w:r w:rsidRPr="00EA0A5C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г.</w:t>
      </w:r>
      <w:r w:rsidR="000E48AB" w:rsidRPr="00EA0A5C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№ </w:t>
      </w:r>
      <w:r w:rsidR="00D46757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 86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формирования перечня налоговых расходов</w:t>
      </w:r>
    </w:p>
    <w:p w:rsid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005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оценки </w:t>
      </w:r>
      <w:r w:rsidRPr="000E48A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налоговых расходов </w:t>
      </w:r>
      <w:r w:rsidR="00611127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</w:p>
    <w:p w:rsidR="000E48AB" w:rsidRPr="000E48AB" w:rsidRDefault="000E48AB" w:rsidP="000E48A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процедуру формирования перечня налоговых расходов, реестра налоговых расходов и методику оценки налоговых расходов </w:t>
      </w:r>
      <w:r w:rsidR="00356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налоговые расходы).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расходы - выпадающие доходы бюджета </w:t>
      </w:r>
      <w:r w:rsidR="00356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356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целями социально-экономической политики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не относящими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муниципальным программам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- ответственный исполнитель муниципальной программы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(ее структурных элементов) и (или) целей социально-экономического развития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не относящихся к муниципальным программам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реализуемым в рамках нескольких муниципальных программ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(муниципальных программ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непрограммных направлений деятельности);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 объеме или частично за счет бюджета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иные характеристики, предусмотренные разделом III приложения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муниципальных программ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их структурных элементов, а также направлений деятельности, не вход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 в муниципальные программы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</w:t>
      </w:r>
      <w:r w:rsidR="00590E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и международных договоров и сроки действия таких положений;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целях оценки налоговых расходов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D6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формирует перечень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ведет реестр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налоговых расходов главные администраторы доходов бюджета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формируют и представляют 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D647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В целях оценки налоговых расходов кураторы налоговых расходов: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осуществляют оценку эффективности каждого курируемого налогового расхода и направляют результаты такой оценки в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8B2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II. Формирование перечня налоговых расходов. Формирование и ведение реестра налоговых расходов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перечня налоговых расходов на очередной финансовый год и плановый период разрабатывается 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590E48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финансов и бухгалтерского учета</w:t>
      </w:r>
      <w:r w:rsidR="008B2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590E48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срок до 25 марта текущего финансового года и направляется на согласование в Администрацию поселения, ответственным исполнителям муниципальных программ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иным органам и организациям, которых проектом перечня налоговых расходов предлагается закрепить в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кураторов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6 настоящего Порядка органы, организации в срок до 10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их структурным элементам, направлениям деятельности, не входящим в муниципальные программы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кураторам налоговых расходов, и в случае несогласия с указанным распределением направляют 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</w:t>
      </w:r>
      <w:proofErr w:type="gramEnd"/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результаты рассмотрения не направлены 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срока, указанного в абзаце первом настоящего пункта, проект перечня считается согласованным.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проекта перечня налоговых расходов в части позиций,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0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30 апреля текущего финансового года рассматриваются Главой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информационно - телекоммуникационной сети «Интернет» на официальном Портале Правительства Республики Крым на странице Раздольненског</w:t>
      </w:r>
      <w:r w:rsidR="00C72D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муниципального района 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разделе «Муниципальные образования района», подраздел </w:t>
      </w:r>
      <w:r w:rsidR="008B2B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Зиминское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информацию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уточнения указанного перечня.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Зиминское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очередной финансовый год и плановый период).</w:t>
      </w: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Реестр налоговых расходов формируется и ведется в порядке, установленном Администрацией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72DD5" w:rsidRPr="000E48AB" w:rsidRDefault="00C72DD5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sz w:val="28"/>
          <w:szCs w:val="28"/>
        </w:rPr>
        <w:t>III. Оценка эффективности налоговых расходов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</w:t>
      </w:r>
      <w:r w:rsidR="00C7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В целях оценки эффективности налоговых расходов:</w:t>
      </w:r>
    </w:p>
    <w:p w:rsidR="000E48AB" w:rsidRPr="000E48AB" w:rsidRDefault="00C72DD5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 по вопросам финансов и бухгалтерского учета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6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8AB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DD5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секторпо вопросам финансов и бухгалтерского учета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C72DD5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Критериями целесообразности осуществления налоговых расходов являются: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(в отношении непрограммных налоговых расходов);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льготы, освобождения или иной преференции.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</w:t>
      </w:r>
      <w:r w:rsidR="00C72DD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влияние рассматриваемый налоговый расход;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В целях проведения оценки бюджетной эффективности налоговых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осуществляется: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затратности</w:t>
      </w:r>
      <w:proofErr w:type="spell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обязательствам соответствующих категорий налогоплательщиков;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2406650" cy="5264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i - порядковый номер года, имеющий значение от 1 до 5;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m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количество налогоплательщиков - бенефициаров налогового расхода в i-ом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N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ij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i-ом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налогоплательщиков </w:t>
      </w:r>
      <w:proofErr w:type="gramStart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g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i</w:t>
      </w:r>
      <w:proofErr w:type="spellEnd"/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номинальный темп прироста налоговых дохо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консолидированного 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</w:t>
      </w:r>
      <w:r w:rsidR="00276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заложенному в основу решения о бюджете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а также целевого</w:t>
      </w:r>
      <w:proofErr w:type="gramEnd"/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инфляции, определяемого Центральным банком Российской Федерации на среднесрочную перспективу (4 процента);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r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расчетная стоимость среднесрочных рыночных заимствований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принимаемая на уровне 7,5 процентов.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B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vertAlign w:val="subscript"/>
          <w:lang w:eastAsia="ru-RU"/>
        </w:rPr>
        <w:t>0j</w:t>
      </w:r>
      <w:r w:rsidRPr="000E48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j-го налогоплательщика - бенефициара налогового расхода в базовом году, рассчитываемый по формуле: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155700" cy="267335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j-го налогоплательщика - бенефициара налогового расхода в базовом году;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L</w:t>
      </w:r>
      <w:r w:rsidRPr="000E48AB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По итогам оценки результативности формируется заключение: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срок до 10 августа текущего финансового года.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и оценки эффективности муниципальных программ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23. </w:t>
      </w:r>
      <w:r w:rsidR="00F46C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F46C4A" w:rsidRPr="00590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ектор по вопросам финансов и бухгалтерского учета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2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F46C4A"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6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 оценки и рекомендации по результатам оценки налоговых расходов.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EF5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="00F4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2" w:rsidRDefault="0027685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D2" w:rsidRDefault="00714BD2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1127" w:rsidRDefault="00611127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3A" w:rsidRDefault="0062683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3A" w:rsidRDefault="0062683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3A" w:rsidRDefault="0062683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744133" w:rsidRDefault="00F46C4A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E48AB" w:rsidRPr="0074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формирования перечня налоговых расходов</w:t>
      </w:r>
    </w:p>
    <w:p w:rsidR="000E48AB" w:rsidRPr="00744133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46C4A" w:rsidRPr="00744133">
        <w:rPr>
          <w:rFonts w:ascii="Times New Roman" w:eastAsia="Times New Roman" w:hAnsi="Times New Roman" w:cs="Times New Roman"/>
          <w:bCs/>
          <w:sz w:val="24"/>
          <w:szCs w:val="24"/>
        </w:rPr>
        <w:t>оценки эффективности налоговых расходов</w:t>
      </w:r>
      <w:r w:rsidR="00EF533D" w:rsidRPr="007441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533D" w:rsidRPr="007441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r w:rsidR="00D647D2" w:rsidRPr="0074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Перечень информации, включаемой в паспорт налогового расхода</w:t>
      </w: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</w:r>
      <w:r w:rsidR="00510F6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Зиминского</w:t>
      </w:r>
      <w:r w:rsidRPr="000E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сельского поселения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662"/>
        <w:gridCol w:w="2324"/>
      </w:tblGrid>
      <w:tr w:rsidR="000E48AB" w:rsidRPr="000E48AB" w:rsidTr="009D6112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 Целевые характеристики налогового расхода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(непрограммного направления деятельности), в рамках которой реализуются цели предоставления </w:t>
            </w: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0E48AB" w:rsidRPr="000E48AB" w:rsidTr="009D6112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 Фискальные характеристики налогового расхода</w:t>
            </w:r>
          </w:p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доходов, финансового органа *(2)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финансового органа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0E48AB" w:rsidRPr="000E48AB" w:rsidTr="009D611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B" w:rsidRPr="000E48AB" w:rsidRDefault="000E48AB" w:rsidP="000E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0E48AB" w:rsidRPr="000E48AB" w:rsidRDefault="000E48AB" w:rsidP="000E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*(2) В случаях и порядке, предусмотренных пунктом 11 Порядка формирования </w:t>
      </w:r>
      <w:r w:rsid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налоговых расходов </w:t>
      </w:r>
      <w:r w:rsidR="00EF5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r w:rsidR="00EF5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057D3" w:rsidRPr="00340001" w:rsidRDefault="000E48AB" w:rsidP="00276852">
      <w:pPr>
        <w:jc w:val="both"/>
        <w:rPr>
          <w:rFonts w:ascii="Times New Roman" w:hAnsi="Times New Roman" w:cs="Times New Roman"/>
          <w:sz w:val="28"/>
          <w:szCs w:val="28"/>
        </w:rPr>
      </w:pPr>
      <w:r w:rsidRPr="000E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*(3) Информация подлежит формированию и представлению в отношении налоговых расходов, </w:t>
      </w:r>
      <w:r w:rsidRPr="00005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которых</w:t>
      </w:r>
      <w:r w:rsidR="000057D3" w:rsidRPr="00340001">
        <w:rPr>
          <w:rFonts w:ascii="Times New Roman" w:hAnsi="Times New Roman" w:cs="Times New Roman"/>
          <w:sz w:val="28"/>
          <w:szCs w:val="28"/>
        </w:rPr>
        <w:t>определяется финансовым органом.</w:t>
      </w:r>
    </w:p>
    <w:p w:rsidR="00B40476" w:rsidRPr="000057D3" w:rsidRDefault="00B40476" w:rsidP="000E48AB">
      <w:pPr>
        <w:rPr>
          <w:color w:val="FF0000"/>
        </w:rPr>
      </w:pPr>
    </w:p>
    <w:sectPr w:rsidR="00B40476" w:rsidRPr="000057D3" w:rsidSect="009430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7512" w:hanging="432"/>
      </w:pPr>
    </w:lvl>
    <w:lvl w:ilvl="1">
      <w:start w:val="1"/>
      <w:numFmt w:val="none"/>
      <w:suff w:val="nothing"/>
      <w:lvlText w:val=""/>
      <w:lvlJc w:val="left"/>
      <w:pPr>
        <w:ind w:left="7656" w:hanging="576"/>
      </w:pPr>
    </w:lvl>
    <w:lvl w:ilvl="2">
      <w:start w:val="1"/>
      <w:numFmt w:val="none"/>
      <w:suff w:val="nothing"/>
      <w:lvlText w:val=""/>
      <w:lvlJc w:val="left"/>
      <w:pPr>
        <w:ind w:left="7800" w:hanging="720"/>
      </w:pPr>
    </w:lvl>
    <w:lvl w:ilvl="3">
      <w:start w:val="1"/>
      <w:numFmt w:val="none"/>
      <w:suff w:val="nothing"/>
      <w:lvlText w:val=""/>
      <w:lvlJc w:val="left"/>
      <w:pPr>
        <w:ind w:left="7944" w:hanging="864"/>
      </w:pPr>
    </w:lvl>
    <w:lvl w:ilvl="4">
      <w:start w:val="1"/>
      <w:numFmt w:val="none"/>
      <w:suff w:val="nothing"/>
      <w:lvlText w:val=""/>
      <w:lvlJc w:val="left"/>
      <w:pPr>
        <w:ind w:left="8088" w:hanging="1008"/>
      </w:pPr>
    </w:lvl>
    <w:lvl w:ilvl="5">
      <w:start w:val="1"/>
      <w:numFmt w:val="none"/>
      <w:suff w:val="nothing"/>
      <w:lvlText w:val=""/>
      <w:lvlJc w:val="left"/>
      <w:pPr>
        <w:ind w:left="8232" w:hanging="1152"/>
      </w:pPr>
    </w:lvl>
    <w:lvl w:ilvl="6">
      <w:start w:val="1"/>
      <w:numFmt w:val="none"/>
      <w:suff w:val="nothing"/>
      <w:lvlText w:val=""/>
      <w:lvlJc w:val="left"/>
      <w:pPr>
        <w:ind w:left="8376" w:hanging="1296"/>
      </w:pPr>
    </w:lvl>
    <w:lvl w:ilvl="7">
      <w:start w:val="1"/>
      <w:numFmt w:val="none"/>
      <w:suff w:val="nothing"/>
      <w:lvlText w:val=""/>
      <w:lvlJc w:val="left"/>
      <w:pPr>
        <w:ind w:left="8520" w:hanging="1440"/>
      </w:pPr>
    </w:lvl>
    <w:lvl w:ilvl="8">
      <w:start w:val="1"/>
      <w:numFmt w:val="none"/>
      <w:suff w:val="nothing"/>
      <w:lvlText w:val=""/>
      <w:lvlJc w:val="left"/>
      <w:pPr>
        <w:ind w:left="866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8AB"/>
    <w:rsid w:val="000057D3"/>
    <w:rsid w:val="00045522"/>
    <w:rsid w:val="000A3318"/>
    <w:rsid w:val="000E48AB"/>
    <w:rsid w:val="000E5209"/>
    <w:rsid w:val="00276852"/>
    <w:rsid w:val="003058A4"/>
    <w:rsid w:val="00356278"/>
    <w:rsid w:val="004347DF"/>
    <w:rsid w:val="00510F6E"/>
    <w:rsid w:val="00520A4F"/>
    <w:rsid w:val="00590E48"/>
    <w:rsid w:val="005C27C6"/>
    <w:rsid w:val="00611127"/>
    <w:rsid w:val="0062683A"/>
    <w:rsid w:val="00635B72"/>
    <w:rsid w:val="00714BD2"/>
    <w:rsid w:val="0072432A"/>
    <w:rsid w:val="00744133"/>
    <w:rsid w:val="008160FA"/>
    <w:rsid w:val="00824F64"/>
    <w:rsid w:val="008B2BF3"/>
    <w:rsid w:val="008E55A5"/>
    <w:rsid w:val="00943000"/>
    <w:rsid w:val="00955863"/>
    <w:rsid w:val="009D43BA"/>
    <w:rsid w:val="00AC6E48"/>
    <w:rsid w:val="00B40476"/>
    <w:rsid w:val="00BE5E38"/>
    <w:rsid w:val="00BF4942"/>
    <w:rsid w:val="00C72DD5"/>
    <w:rsid w:val="00D46757"/>
    <w:rsid w:val="00D647D2"/>
    <w:rsid w:val="00EA0A5C"/>
    <w:rsid w:val="00EF533D"/>
    <w:rsid w:val="00EF7FE8"/>
    <w:rsid w:val="00F4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AB"/>
    <w:rPr>
      <w:rFonts w:ascii="Tahoma" w:hAnsi="Tahoma" w:cs="Tahoma"/>
      <w:sz w:val="16"/>
      <w:szCs w:val="16"/>
    </w:rPr>
  </w:style>
  <w:style w:type="paragraph" w:styleId="a5">
    <w:name w:val="No Spacing"/>
    <w:qFormat/>
    <w:rsid w:val="000E48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Я</cp:lastModifiedBy>
  <cp:revision>12</cp:revision>
  <cp:lastPrinted>2019-10-09T08:15:00Z</cp:lastPrinted>
  <dcterms:created xsi:type="dcterms:W3CDTF">2019-07-26T14:11:00Z</dcterms:created>
  <dcterms:modified xsi:type="dcterms:W3CDTF">2019-10-09T11:32:00Z</dcterms:modified>
</cp:coreProperties>
</file>