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5" w:rsidRDefault="00773B65" w:rsidP="00773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ПРОКУРАТУРА   РАЗЪЯСНЯЕТ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Формы коррупционных проявлений, которые являются основанием для обращения:</w:t>
      </w:r>
    </w:p>
    <w:p w:rsidR="00773B65" w:rsidRPr="00773B65" w:rsidRDefault="00773B65" w:rsidP="0077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 xml:space="preserve">если служащим или должностным лицом организации, куда обратился гражданин, создаются условия, вынуждающие его дать взятку за действия, входящие в компетенцию данного органа. Примером может быть волокита при рассмотрении </w:t>
      </w:r>
      <w:proofErr w:type="gramStart"/>
      <w:r w:rsidRPr="00773B65">
        <w:rPr>
          <w:rFonts w:ascii="Times New Roman" w:eastAsia="Times New Roman" w:hAnsi="Times New Roman" w:cs="Times New Roman"/>
          <w:sz w:val="24"/>
          <w:szCs w:val="24"/>
        </w:rPr>
        <w:t>вопроса</w:t>
      </w:r>
      <w:proofErr w:type="gramEnd"/>
      <w:r w:rsidRPr="00773B65">
        <w:rPr>
          <w:rFonts w:ascii="Times New Roman" w:eastAsia="Times New Roman" w:hAnsi="Times New Roman" w:cs="Times New Roman"/>
          <w:sz w:val="24"/>
          <w:szCs w:val="24"/>
        </w:rPr>
        <w:t xml:space="preserve"> с которым обратился гражданин, открытое вымогательство взятки, или другие подобные действия;</w:t>
      </w:r>
    </w:p>
    <w:p w:rsidR="00773B65" w:rsidRPr="00773B65" w:rsidRDefault="00773B65" w:rsidP="0077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если законные права гражданина на услуги, представляемые данной организацией, оспариваются должностным лицом организации в личных целях или трактуются в пользу третьих лиц с целью получения выгоды;</w:t>
      </w:r>
    </w:p>
    <w:p w:rsidR="00773B65" w:rsidRPr="00773B65" w:rsidRDefault="00773B65" w:rsidP="0077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если стали известны факты использования должностным лицом своего служебного положения вопреки интересам государственной службы.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Действия гражданина в случае вымогательства или провокации взятки (подкупа):</w:t>
      </w:r>
    </w:p>
    <w:p w:rsidR="00773B65" w:rsidRPr="00773B65" w:rsidRDefault="00773B65" w:rsidP="0077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выслушать и запомнить поставленные условия (размер суммы, наименование товаров и характер услуг, сроки и способы передачи взятки, формы коммерческого подкупа, последовательность решения вопросов и т.д.);</w:t>
      </w:r>
    </w:p>
    <w:p w:rsidR="00773B65" w:rsidRPr="00773B65" w:rsidRDefault="00773B65" w:rsidP="0077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сохранять осторожную манеру поведения, не допускать опрометчивых высказываний, которые могли бы трактоваться, либо как готовность, либо как категорический отказ дать взятку или совершить коммерческий подкуп;</w:t>
      </w:r>
    </w:p>
    <w:p w:rsidR="00773B65" w:rsidRPr="00773B65" w:rsidRDefault="00773B65" w:rsidP="0077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встречи, предложить для этой встречи хорошо знакомое место.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Действия, которые необходимо предпринять после совершения факта вымогательства взятки: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Согласно своей гражданской позиции, нравственным принципам, совести и жизненному опыту каждому гражданину, столкнувшемуся с проявлением коррупции, предстоит принять решение о дальнейших действиях.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Первый вариант: прекратить всякие контакты с вымогателем взятки, дать понять ему о своем отказе пойти на преступление и смириться с тем, что вопрос, для разрешения которого гражданин обратился в органы власти, решен не будет, а коррупционер продолжит свою преступную деятельность, окружать себя сообщниками и коррупционными связями.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Второй вариант: встать на путь сопротивления коррупционерам, отчетливо осознавая,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С заявлением о совершении преступления гражданин вправе обратится в территориальные (по месту жительства) или республиканские правоохранительные органы:</w:t>
      </w:r>
    </w:p>
    <w:p w:rsidR="00773B65" w:rsidRPr="00773B65" w:rsidRDefault="00773B65" w:rsidP="00773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прокуратуру Республики Крым;</w:t>
      </w:r>
    </w:p>
    <w:p w:rsidR="00773B65" w:rsidRPr="00773B65" w:rsidRDefault="00773B65" w:rsidP="00773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МВД по Республике Крым;</w:t>
      </w:r>
    </w:p>
    <w:p w:rsidR="00773B65" w:rsidRPr="00773B65" w:rsidRDefault="00773B65" w:rsidP="00773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Главное следственное управление СК России по Республике Крым и г</w:t>
      </w:r>
      <w:proofErr w:type="gramStart"/>
      <w:r w:rsidRPr="00773B6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73B65">
        <w:rPr>
          <w:rFonts w:ascii="Times New Roman" w:eastAsia="Times New Roman" w:hAnsi="Times New Roman" w:cs="Times New Roman"/>
          <w:sz w:val="24"/>
          <w:szCs w:val="24"/>
        </w:rPr>
        <w:t>евастополю;</w:t>
      </w:r>
    </w:p>
    <w:p w:rsidR="00773B65" w:rsidRPr="00773B65" w:rsidRDefault="00773B65" w:rsidP="00773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ФСБ России по Республике Крым и </w:t>
      </w:r>
      <w:proofErr w:type="gramStart"/>
      <w:r w:rsidRPr="00773B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73B65">
        <w:rPr>
          <w:rFonts w:ascii="Times New Roman" w:eastAsia="Times New Roman" w:hAnsi="Times New Roman" w:cs="Times New Roman"/>
          <w:sz w:val="24"/>
          <w:szCs w:val="24"/>
        </w:rPr>
        <w:t>. Севастополю.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форм сообщения о правонарушении коррупционного характера является анонимное обращение в правоохранительные органы.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sz w:val="24"/>
          <w:szCs w:val="24"/>
        </w:rPr>
        <w:t>Следует учитывать, что при анонимном обращении заявитель не может ввиду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 7 ст. 141 УПК РФ), но изложенная в нем информация подлежит обязательной проверке.</w:t>
      </w:r>
    </w:p>
    <w:p w:rsidR="00773B65" w:rsidRPr="00773B65" w:rsidRDefault="00773B65" w:rsidP="00773B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3B65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Заместитель прокурора района</w:t>
      </w:r>
      <w:r w:rsidRPr="00773B6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773B65">
        <w:rPr>
          <w:rFonts w:ascii="Times New Roman" w:eastAsia="Times New Roman" w:hAnsi="Times New Roman" w:cs="Times New Roman"/>
          <w:i/>
          <w:iCs/>
          <w:sz w:val="24"/>
          <w:szCs w:val="24"/>
        </w:rPr>
        <w:t>Ю.Ю.Березовиченко</w:t>
      </w:r>
      <w:proofErr w:type="spellEnd"/>
    </w:p>
    <w:p w:rsidR="002E6881" w:rsidRDefault="002E6881"/>
    <w:sectPr w:rsidR="002E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ECC"/>
    <w:multiLevelType w:val="multilevel"/>
    <w:tmpl w:val="0A1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81B33"/>
    <w:multiLevelType w:val="multilevel"/>
    <w:tmpl w:val="54E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46508"/>
    <w:multiLevelType w:val="multilevel"/>
    <w:tmpl w:val="D74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B65"/>
    <w:rsid w:val="002E6881"/>
    <w:rsid w:val="007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73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2021-03-25T05:34:00Z</cp:lastPrinted>
  <dcterms:created xsi:type="dcterms:W3CDTF">2021-03-25T05:33:00Z</dcterms:created>
  <dcterms:modified xsi:type="dcterms:W3CDTF">2021-03-25T05:35:00Z</dcterms:modified>
</cp:coreProperties>
</file>