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902409" w:rsidRDefault="00715598" w:rsidP="00715598">
      <w:pPr>
        <w:pStyle w:val="1"/>
        <w:spacing w:line="240" w:lineRule="auto"/>
        <w:jc w:val="right"/>
        <w:rPr>
          <w:rFonts w:cs="Arial"/>
          <w:noProof w:val="0"/>
          <w:color w:val="FFFFFF" w:themeColor="background1"/>
          <w:sz w:val="20"/>
          <w:szCs w:val="20"/>
        </w:rPr>
      </w:pPr>
      <w:r w:rsidRPr="00902409">
        <w:rPr>
          <w:color w:val="FFFFFF" w:themeColor="background1"/>
          <w:sz w:val="20"/>
          <w:szCs w:val="20"/>
          <w:lang w:eastAsia="ru-RU"/>
        </w:rPr>
        <w:drawing>
          <wp:anchor distT="0" distB="0" distL="114300" distR="114300" simplePos="0" relativeHeight="251659264" behindDoc="0" locked="0" layoutInCell="1" allowOverlap="1" wp14:anchorId="66109E1E" wp14:editId="268EDB49">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902409">
        <w:rPr>
          <w:rFonts w:cs="Arial"/>
          <w:noProof w:val="0"/>
          <w:color w:val="FFFFFF" w:themeColor="background1"/>
          <w:sz w:val="20"/>
          <w:szCs w:val="20"/>
        </w:rPr>
        <w:t>ПРЕСС-ВЫПУСК</w:t>
      </w:r>
    </w:p>
    <w:p w:rsidR="00E024E0" w:rsidRPr="00902409" w:rsidRDefault="009F428C" w:rsidP="005E26B8">
      <w:pPr>
        <w:pStyle w:val="1"/>
        <w:spacing w:line="240" w:lineRule="auto"/>
        <w:ind w:left="4962" w:firstLine="708"/>
        <w:rPr>
          <w:rFonts w:cs="Arial"/>
          <w:noProof w:val="0"/>
          <w:color w:val="FFFFFF" w:themeColor="background1"/>
          <w:sz w:val="20"/>
          <w:szCs w:val="20"/>
        </w:rPr>
      </w:pPr>
      <w:r w:rsidRPr="00902409">
        <w:rPr>
          <w:rFonts w:cs="Arial"/>
          <w:noProof w:val="0"/>
          <w:color w:val="FFFFFF" w:themeColor="background1"/>
          <w:sz w:val="20"/>
          <w:szCs w:val="20"/>
        </w:rPr>
        <w:t xml:space="preserve">ОБ-83-10/  </w:t>
      </w:r>
      <w:r w:rsidR="005E26B8" w:rsidRPr="00902409">
        <w:rPr>
          <w:rFonts w:cs="Arial"/>
          <w:noProof w:val="0"/>
          <w:color w:val="FFFFFF" w:themeColor="background1"/>
          <w:sz w:val="20"/>
          <w:szCs w:val="20"/>
        </w:rPr>
        <w:t xml:space="preserve">            </w:t>
      </w:r>
      <w:r w:rsidRPr="00902409">
        <w:rPr>
          <w:rFonts w:cs="Arial"/>
          <w:noProof w:val="0"/>
          <w:color w:val="FFFFFF" w:themeColor="background1"/>
          <w:sz w:val="20"/>
          <w:szCs w:val="20"/>
        </w:rPr>
        <w:t xml:space="preserve">  -</w:t>
      </w:r>
      <w:proofErr w:type="gramStart"/>
      <w:r w:rsidRPr="00902409">
        <w:rPr>
          <w:rFonts w:cs="Arial"/>
          <w:noProof w:val="0"/>
          <w:color w:val="FFFFFF" w:themeColor="background1"/>
          <w:sz w:val="20"/>
          <w:szCs w:val="20"/>
        </w:rPr>
        <w:t>ДР</w:t>
      </w:r>
      <w:proofErr w:type="gramEnd"/>
      <w:r w:rsidRPr="00902409">
        <w:rPr>
          <w:rFonts w:cs="Arial"/>
          <w:noProof w:val="0"/>
          <w:color w:val="FFFFFF" w:themeColor="background1"/>
          <w:sz w:val="20"/>
          <w:szCs w:val="20"/>
        </w:rPr>
        <w:t xml:space="preserve"> от 13.05.2020г.</w:t>
      </w:r>
    </w:p>
    <w:p w:rsidR="009F428C" w:rsidRPr="00902409" w:rsidRDefault="009F428C" w:rsidP="009F428C">
      <w:pPr>
        <w:pStyle w:val="1"/>
        <w:spacing w:line="240" w:lineRule="auto"/>
        <w:ind w:left="5664" w:firstLine="708"/>
        <w:rPr>
          <w:rFonts w:cs="Arial"/>
          <w:noProof w:val="0"/>
          <w:color w:val="FFFFFF" w:themeColor="background1"/>
          <w:sz w:val="20"/>
          <w:szCs w:val="20"/>
        </w:rPr>
      </w:pPr>
    </w:p>
    <w:p w:rsidR="0010084C" w:rsidRPr="005E26B8" w:rsidRDefault="0010084C" w:rsidP="005E26B8">
      <w:pPr>
        <w:pStyle w:val="10"/>
        <w:rPr>
          <w:b/>
          <w:caps w:val="0"/>
          <w:color w:val="auto"/>
          <w:spacing w:val="0"/>
          <w:sz w:val="48"/>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E26B8">
        <w:rPr>
          <w:b/>
          <w:caps w:val="0"/>
          <w:color w:val="auto"/>
          <w:spacing w:val="0"/>
          <w:sz w:val="48"/>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ЭТОТ ЧЕЛОВЕК – ПЕРЕПИСЧИК </w:t>
      </w:r>
    </w:p>
    <w:p w:rsidR="007736DD" w:rsidRPr="00D92AE7" w:rsidRDefault="0010084C" w:rsidP="00260183">
      <w:pPr>
        <w:pStyle w:val="10"/>
        <w:ind w:left="993"/>
        <w:jc w:val="both"/>
        <w:rPr>
          <w:b/>
          <w:caps w:val="0"/>
          <w:color w:val="525252" w:themeColor="accent3" w:themeShade="80"/>
          <w:spacing w:val="0"/>
          <w:sz w:val="12"/>
          <w:szCs w:val="12"/>
        </w:rPr>
      </w:pPr>
      <w:r w:rsidRPr="0010084C">
        <w:rPr>
          <w:b/>
          <w:caps w:val="0"/>
          <w:color w:val="525252" w:themeColor="accent3" w:themeShade="80"/>
          <w:spacing w:val="0"/>
          <w:sz w:val="24"/>
        </w:rPr>
        <w:t xml:space="preserve">Переписчиком предстоящей переписи может стать </w:t>
      </w:r>
      <w:r w:rsidR="005E26B8">
        <w:rPr>
          <w:b/>
          <w:caps w:val="0"/>
          <w:color w:val="525252" w:themeColor="accent3" w:themeShade="80"/>
          <w:spacing w:val="0"/>
          <w:sz w:val="24"/>
        </w:rPr>
        <w:t xml:space="preserve">каждый гражданин Российской Федерации </w:t>
      </w:r>
      <w:r w:rsidRPr="0010084C">
        <w:rPr>
          <w:b/>
          <w:caps w:val="0"/>
          <w:color w:val="525252" w:themeColor="accent3" w:themeShade="80"/>
          <w:spacing w:val="0"/>
          <w:sz w:val="24"/>
        </w:rPr>
        <w:t xml:space="preserve">не </w:t>
      </w:r>
      <w:r w:rsidR="000416CE">
        <w:rPr>
          <w:b/>
          <w:caps w:val="0"/>
          <w:color w:val="525252" w:themeColor="accent3" w:themeShade="80"/>
          <w:spacing w:val="0"/>
          <w:sz w:val="24"/>
        </w:rPr>
        <w:t>младше 18 лет,</w:t>
      </w:r>
      <w:r w:rsidRPr="0010084C">
        <w:rPr>
          <w:b/>
          <w:caps w:val="0"/>
          <w:color w:val="525252" w:themeColor="accent3" w:themeShade="80"/>
          <w:spacing w:val="0"/>
          <w:sz w:val="24"/>
        </w:rPr>
        <w:t xml:space="preserve"> умеющий обращаться с электронным планшетом. Как же выглядит переписчик? Какие у него обязанности?</w:t>
      </w:r>
    </w:p>
    <w:p w:rsidR="00E12450" w:rsidRPr="001B2A7C" w:rsidRDefault="00E12450" w:rsidP="00855614">
      <w:pPr>
        <w:ind w:firstLine="993"/>
        <w:rPr>
          <w:rFonts w:ascii="Arial" w:hAnsi="Arial" w:cs="Arial"/>
          <w:i/>
          <w:sz w:val="4"/>
          <w:szCs w:val="4"/>
        </w:rPr>
      </w:pPr>
    </w:p>
    <w:p w:rsidR="0010084C" w:rsidRPr="0010084C" w:rsidRDefault="0010084C" w:rsidP="0010084C">
      <w:pPr>
        <w:pStyle w:val="a7"/>
        <w:spacing w:before="60" w:after="60" w:line="276" w:lineRule="auto"/>
        <w:ind w:firstLine="708"/>
        <w:jc w:val="both"/>
        <w:rPr>
          <w:rFonts w:ascii="Arial" w:hAnsi="Arial"/>
          <w:color w:val="595959" w:themeColor="text1" w:themeTint="A6"/>
        </w:rPr>
      </w:pPr>
      <w:r w:rsidRPr="0010084C">
        <w:rPr>
          <w:rFonts w:ascii="Arial" w:hAnsi="Arial"/>
          <w:color w:val="595959" w:themeColor="text1" w:themeTint="A6"/>
        </w:rPr>
        <w:t xml:space="preserve">Переписчика легко узнать по специальной экипировке с соответствующим логотипом и удостоверением, которое он должен предъявить вместе с паспортом по просьбе респондента. Он будет иметь при себе портфель и планшетный компьютер, в который и будет заносить сообщаемые жителями данные. Кроме того, в планшет будет встроена онлайн-карта для навигации по выделенному переписному участку. Использование традиционных бумажных бланков рассчитано на случай поломки электронного устройства. </w:t>
      </w:r>
    </w:p>
    <w:p w:rsidR="0010084C" w:rsidRPr="0010084C" w:rsidRDefault="0010084C" w:rsidP="0010084C">
      <w:pPr>
        <w:pStyle w:val="a7"/>
        <w:spacing w:before="60" w:after="60" w:line="276" w:lineRule="auto"/>
        <w:ind w:firstLine="708"/>
        <w:jc w:val="both"/>
        <w:rPr>
          <w:rFonts w:ascii="Arial" w:hAnsi="Arial"/>
          <w:color w:val="595959" w:themeColor="text1" w:themeTint="A6"/>
        </w:rPr>
      </w:pPr>
      <w:r w:rsidRPr="0010084C">
        <w:rPr>
          <w:rFonts w:ascii="Arial" w:hAnsi="Arial"/>
          <w:color w:val="595959" w:themeColor="text1" w:themeTint="A6"/>
        </w:rPr>
        <w:t>Каждый переписчик пройдет обучение, его научат общаться с респондентами, задавать вопросы, как вести себя в тех или иных ситуациях, отвечать на вопросы, например, зачем нужна перепись населения и как сохраняется конфиденциальность данных. Он не имеет права требовать предъявление паспорта и иных документов для подтверждения предоставленной информации – все записывается со слов. Координировать и проверять качество работы переписчика будут контролеры.</w:t>
      </w:r>
    </w:p>
    <w:p w:rsidR="00B2476B" w:rsidRDefault="0010084C" w:rsidP="0010084C">
      <w:pPr>
        <w:pStyle w:val="a7"/>
        <w:spacing w:before="60" w:after="60" w:line="276" w:lineRule="auto"/>
        <w:ind w:firstLine="708"/>
        <w:jc w:val="both"/>
        <w:rPr>
          <w:rFonts w:ascii="Arial" w:hAnsi="Arial"/>
          <w:color w:val="595959" w:themeColor="text1" w:themeTint="A6"/>
        </w:rPr>
      </w:pPr>
      <w:r w:rsidRPr="0010084C">
        <w:rPr>
          <w:rFonts w:ascii="Arial" w:hAnsi="Arial"/>
          <w:color w:val="595959" w:themeColor="text1" w:themeTint="A6"/>
        </w:rPr>
        <w:t>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МФЦ.</w:t>
      </w:r>
    </w:p>
    <w:p w:rsidR="0010084C" w:rsidRDefault="0010084C" w:rsidP="00BA00C4">
      <w:pPr>
        <w:pStyle w:val="a7"/>
        <w:spacing w:before="60" w:after="60" w:line="276" w:lineRule="auto"/>
        <w:ind w:firstLine="708"/>
        <w:jc w:val="both"/>
        <w:rPr>
          <w:rFonts w:ascii="Arial" w:hAnsi="Arial"/>
          <w:color w:val="595959" w:themeColor="text1" w:themeTint="A6"/>
        </w:rPr>
      </w:pPr>
    </w:p>
    <w:p w:rsidR="005E2D8A" w:rsidRDefault="003D6DB6" w:rsidP="00BA00C4">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9F428C" w:rsidRPr="00902409" w:rsidRDefault="009F428C" w:rsidP="009F428C">
      <w:pPr>
        <w:pStyle w:val="a7"/>
        <w:spacing w:before="120" w:after="120" w:line="276" w:lineRule="auto"/>
        <w:jc w:val="both"/>
        <w:rPr>
          <w:rFonts w:ascii="Arial" w:hAnsi="Arial"/>
          <w:color w:val="FFFFFF" w:themeColor="background1"/>
        </w:rPr>
      </w:pPr>
      <w:bookmarkStart w:id="0" w:name="_GoBack"/>
    </w:p>
    <w:p w:rsidR="009F428C" w:rsidRPr="00902409" w:rsidRDefault="009F428C" w:rsidP="009F428C">
      <w:pPr>
        <w:pStyle w:val="a7"/>
        <w:spacing w:before="120" w:after="120" w:line="276" w:lineRule="auto"/>
        <w:jc w:val="both"/>
        <w:rPr>
          <w:rFonts w:ascii="Arial" w:hAnsi="Arial"/>
          <w:color w:val="FFFFFF" w:themeColor="background1"/>
        </w:rPr>
      </w:pPr>
      <w:r w:rsidRPr="00902409">
        <w:rPr>
          <w:rFonts w:ascii="Arial" w:hAnsi="Arial"/>
          <w:color w:val="FFFFFF" w:themeColor="background1"/>
        </w:rPr>
        <w:t>Руководитель                                                                                          О.И. Балдина</w:t>
      </w:r>
    </w:p>
    <w:bookmarkEnd w:id="0"/>
    <w:p w:rsidR="009F428C" w:rsidRPr="00902409" w:rsidRDefault="009F428C" w:rsidP="00BA00C4">
      <w:pPr>
        <w:pStyle w:val="a7"/>
        <w:spacing w:before="60" w:after="60" w:line="276" w:lineRule="auto"/>
        <w:ind w:firstLine="708"/>
        <w:jc w:val="both"/>
        <w:rPr>
          <w:rFonts w:ascii="Arial" w:hAnsi="Arial"/>
          <w:color w:val="FFFFFF" w:themeColor="background1"/>
        </w:rPr>
      </w:pPr>
    </w:p>
    <w:sectPr w:rsidR="009F428C" w:rsidRPr="00902409"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49" w:rsidRDefault="00700A49" w:rsidP="00164B35">
      <w:r>
        <w:separator/>
      </w:r>
    </w:p>
  </w:endnote>
  <w:endnote w:type="continuationSeparator" w:id="0">
    <w:p w:rsidR="00700A49" w:rsidRDefault="00700A49"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5D2CB9" w:rsidRDefault="00D54DDB" w:rsidP="005D2CB9">
        <w:pPr>
          <w:pStyle w:val="a5"/>
          <w:framePr w:wrap="none" w:vAnchor="text" w:hAnchor="margin" w:xAlign="right" w:y="1"/>
          <w:rPr>
            <w:rStyle w:val="a9"/>
          </w:rPr>
        </w:pPr>
        <w:r>
          <w:rPr>
            <w:rStyle w:val="a9"/>
          </w:rPr>
          <w:fldChar w:fldCharType="begin"/>
        </w:r>
        <w:r w:rsidR="005D2CB9">
          <w:rPr>
            <w:rStyle w:val="a9"/>
          </w:rPr>
          <w:instrText xml:space="preserve"> PAGE </w:instrText>
        </w:r>
        <w:r>
          <w:rPr>
            <w:rStyle w:val="a9"/>
          </w:rPr>
          <w:fldChar w:fldCharType="end"/>
        </w:r>
      </w:p>
    </w:sdtContent>
  </w:sdt>
  <w:p w:rsidR="005D2CB9" w:rsidRDefault="005D2CB9"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E631D8" w:rsidRDefault="005D2CB9"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067AC6" w:rsidRDefault="005D2CB9" w:rsidP="005E2D8A">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5D2CB9" w:rsidRPr="00067AC6" w:rsidRDefault="005D2CB9" w:rsidP="005E2D8A">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5D2CB9" w:rsidRPr="005E2D8A" w:rsidRDefault="005D2CB9" w:rsidP="001B2A7C">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r w:rsidRPr="00715598">
      <w:rPr>
        <w:rFonts w:ascii="Arial" w:eastAsia="Calibri" w:hAnsi="Arial" w:cs="Arial"/>
        <w:color w:val="FFFFFF" w:themeColor="background1"/>
        <w:sz w:val="16"/>
        <w:szCs w:val="16"/>
      </w:rPr>
      <w:t>(3652) 275708, +79789825588</w:t>
    </w:r>
  </w:p>
  <w:p w:rsidR="005D2CB9" w:rsidRPr="00715598" w:rsidRDefault="005D2CB9"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49" w:rsidRDefault="00700A49" w:rsidP="00164B35">
      <w:r>
        <w:separator/>
      </w:r>
    </w:p>
  </w:footnote>
  <w:footnote w:type="continuationSeparator" w:id="0">
    <w:p w:rsidR="00700A49" w:rsidRDefault="00700A49"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943DF7" w:rsidRDefault="005D2CB9"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6E002A60" wp14:editId="17668A55">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r>
      <w:ptab w:relativeTo="margin" w:alignment="right" w:leader="none"/>
    </w:r>
  </w:p>
  <w:p w:rsidR="005D2CB9" w:rsidRDefault="005D2CB9" w:rsidP="0051192A">
    <w:pPr>
      <w:pStyle w:val="a3"/>
      <w:ind w:left="1418"/>
      <w:jc w:val="right"/>
      <w:rPr>
        <w:color w:val="A6A6A6" w:themeColor="background1" w:themeShade="A6"/>
      </w:rPr>
    </w:pPr>
  </w:p>
  <w:p w:rsidR="005D2CB9" w:rsidRDefault="005D2CB9" w:rsidP="0051192A">
    <w:pPr>
      <w:pStyle w:val="a3"/>
      <w:ind w:left="1418"/>
      <w:jc w:val="right"/>
      <w:rPr>
        <w:color w:val="A6A6A6" w:themeColor="background1" w:themeShade="A6"/>
      </w:rPr>
    </w:pPr>
  </w:p>
  <w:p w:rsidR="005D2CB9" w:rsidRDefault="005D2CB9" w:rsidP="0051192A">
    <w:pPr>
      <w:pStyle w:val="a3"/>
      <w:ind w:left="1418"/>
      <w:jc w:val="right"/>
      <w:rPr>
        <w:color w:val="A6A6A6" w:themeColor="background1" w:themeShade="A6"/>
      </w:rPr>
    </w:pPr>
  </w:p>
  <w:p w:rsidR="005D2CB9" w:rsidRPr="00BD5523" w:rsidRDefault="005D2CB9"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Default="005D2CB9" w:rsidP="009D7C75">
    <w:pPr>
      <w:pStyle w:val="a3"/>
      <w:jc w:val="right"/>
      <w:rPr>
        <w:rFonts w:ascii="Arial" w:hAnsi="Arial" w:cs="Arial"/>
        <w:b/>
        <w:bCs/>
        <w:color w:val="A6A6A6" w:themeColor="background1" w:themeShade="A6"/>
        <w:sz w:val="36"/>
        <w:szCs w:val="36"/>
      </w:rPr>
    </w:pPr>
  </w:p>
  <w:p w:rsidR="005D2CB9" w:rsidRDefault="005D2CB9" w:rsidP="009D7C75">
    <w:pPr>
      <w:pStyle w:val="a3"/>
      <w:jc w:val="right"/>
      <w:rPr>
        <w:rFonts w:ascii="Arial" w:hAnsi="Arial" w:cs="Arial"/>
        <w:b/>
        <w:bCs/>
        <w:color w:val="A6A6A6" w:themeColor="background1" w:themeShade="A6"/>
        <w:sz w:val="36"/>
        <w:szCs w:val="36"/>
      </w:rPr>
    </w:pPr>
  </w:p>
  <w:p w:rsidR="005D2CB9" w:rsidRDefault="005D2CB9" w:rsidP="009D7C75">
    <w:pPr>
      <w:pStyle w:val="a3"/>
      <w:jc w:val="right"/>
      <w:rPr>
        <w:rFonts w:ascii="Arial" w:hAnsi="Arial" w:cs="Arial"/>
        <w:b/>
        <w:bCs/>
        <w:color w:val="A6A6A6" w:themeColor="background1" w:themeShade="A6"/>
        <w:sz w:val="36"/>
        <w:szCs w:val="36"/>
      </w:rPr>
    </w:pPr>
  </w:p>
  <w:p w:rsidR="005D2CB9" w:rsidRDefault="005D2CB9" w:rsidP="009D7C75">
    <w:pPr>
      <w:pStyle w:val="a3"/>
      <w:jc w:val="right"/>
      <w:rPr>
        <w:rFonts w:ascii="Arial" w:hAnsi="Arial" w:cs="Arial"/>
        <w:b/>
        <w:bCs/>
        <w:color w:val="A6A6A6" w:themeColor="background1" w:themeShade="A6"/>
        <w:sz w:val="36"/>
        <w:szCs w:val="36"/>
      </w:rPr>
    </w:pPr>
  </w:p>
  <w:p w:rsidR="005D2CB9" w:rsidRDefault="005D2CB9"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4.25pt;visibility:visible;mso-wrap-style:square" o:bullet="t">
        <v:imagedata r:id="rId1" o:title=""/>
      </v:shape>
    </w:pict>
  </w:numPicBullet>
  <w:numPicBullet w:numPicBulletId="1">
    <w:pict>
      <v:shape id="_x0000_i1035" type="#_x0000_t75" style="width:164.25pt;height:68.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2429A"/>
    <w:rsid w:val="000416CE"/>
    <w:rsid w:val="00055F4A"/>
    <w:rsid w:val="00082DA6"/>
    <w:rsid w:val="000A6805"/>
    <w:rsid w:val="000D77C2"/>
    <w:rsid w:val="000F0F5F"/>
    <w:rsid w:val="0010084C"/>
    <w:rsid w:val="00110473"/>
    <w:rsid w:val="00141AF3"/>
    <w:rsid w:val="00144097"/>
    <w:rsid w:val="001571BF"/>
    <w:rsid w:val="0016185A"/>
    <w:rsid w:val="00164B35"/>
    <w:rsid w:val="00167FFC"/>
    <w:rsid w:val="00187E05"/>
    <w:rsid w:val="001A3D5A"/>
    <w:rsid w:val="001A6074"/>
    <w:rsid w:val="001B2A7C"/>
    <w:rsid w:val="001B4FE9"/>
    <w:rsid w:val="001E1B7C"/>
    <w:rsid w:val="00211F10"/>
    <w:rsid w:val="00214E95"/>
    <w:rsid w:val="0022199B"/>
    <w:rsid w:val="00260183"/>
    <w:rsid w:val="002625D6"/>
    <w:rsid w:val="002727E8"/>
    <w:rsid w:val="002B06F6"/>
    <w:rsid w:val="002C31A7"/>
    <w:rsid w:val="002E4FA4"/>
    <w:rsid w:val="002F48E1"/>
    <w:rsid w:val="00302AA7"/>
    <w:rsid w:val="00311D24"/>
    <w:rsid w:val="00323A6A"/>
    <w:rsid w:val="00327879"/>
    <w:rsid w:val="003616CE"/>
    <w:rsid w:val="00387FA3"/>
    <w:rsid w:val="003B5120"/>
    <w:rsid w:val="003C22E7"/>
    <w:rsid w:val="003C7D61"/>
    <w:rsid w:val="003D6DB6"/>
    <w:rsid w:val="003F1588"/>
    <w:rsid w:val="00452C40"/>
    <w:rsid w:val="004C5701"/>
    <w:rsid w:val="004E0306"/>
    <w:rsid w:val="004E1E0F"/>
    <w:rsid w:val="0051192A"/>
    <w:rsid w:val="00560DA2"/>
    <w:rsid w:val="00580A7C"/>
    <w:rsid w:val="00580AB0"/>
    <w:rsid w:val="005D2CB9"/>
    <w:rsid w:val="005E26B8"/>
    <w:rsid w:val="005E2D8A"/>
    <w:rsid w:val="005E394B"/>
    <w:rsid w:val="005E536B"/>
    <w:rsid w:val="00606F49"/>
    <w:rsid w:val="00612AF7"/>
    <w:rsid w:val="00624661"/>
    <w:rsid w:val="00627347"/>
    <w:rsid w:val="00630546"/>
    <w:rsid w:val="0065369F"/>
    <w:rsid w:val="00673AA8"/>
    <w:rsid w:val="00692A23"/>
    <w:rsid w:val="006B2215"/>
    <w:rsid w:val="006B2A52"/>
    <w:rsid w:val="006E2A29"/>
    <w:rsid w:val="00700A49"/>
    <w:rsid w:val="00715598"/>
    <w:rsid w:val="007736DD"/>
    <w:rsid w:val="00786182"/>
    <w:rsid w:val="007B5610"/>
    <w:rsid w:val="007D1086"/>
    <w:rsid w:val="008429C5"/>
    <w:rsid w:val="00855614"/>
    <w:rsid w:val="0087166C"/>
    <w:rsid w:val="008A5659"/>
    <w:rsid w:val="008B2214"/>
    <w:rsid w:val="008B2E9E"/>
    <w:rsid w:val="008E6FB4"/>
    <w:rsid w:val="008F5F05"/>
    <w:rsid w:val="00902409"/>
    <w:rsid w:val="00943DF7"/>
    <w:rsid w:val="00971968"/>
    <w:rsid w:val="009734C6"/>
    <w:rsid w:val="009A3F39"/>
    <w:rsid w:val="009D6FF4"/>
    <w:rsid w:val="009D7C75"/>
    <w:rsid w:val="009F428C"/>
    <w:rsid w:val="00A1189D"/>
    <w:rsid w:val="00A133C5"/>
    <w:rsid w:val="00A161AD"/>
    <w:rsid w:val="00A23FD3"/>
    <w:rsid w:val="00A440C0"/>
    <w:rsid w:val="00A53F62"/>
    <w:rsid w:val="00AA7234"/>
    <w:rsid w:val="00AB1594"/>
    <w:rsid w:val="00AB2AEC"/>
    <w:rsid w:val="00AF5CCC"/>
    <w:rsid w:val="00B131E4"/>
    <w:rsid w:val="00B2476B"/>
    <w:rsid w:val="00B26457"/>
    <w:rsid w:val="00B34555"/>
    <w:rsid w:val="00B4668E"/>
    <w:rsid w:val="00B51B4B"/>
    <w:rsid w:val="00B86D40"/>
    <w:rsid w:val="00BA00C4"/>
    <w:rsid w:val="00BB5105"/>
    <w:rsid w:val="00BB6AE2"/>
    <w:rsid w:val="00BD5523"/>
    <w:rsid w:val="00BF120D"/>
    <w:rsid w:val="00C452DE"/>
    <w:rsid w:val="00C6746D"/>
    <w:rsid w:val="00C81609"/>
    <w:rsid w:val="00CD7611"/>
    <w:rsid w:val="00CF67C3"/>
    <w:rsid w:val="00D511B0"/>
    <w:rsid w:val="00D54DDB"/>
    <w:rsid w:val="00D6392E"/>
    <w:rsid w:val="00D72B72"/>
    <w:rsid w:val="00D92AE7"/>
    <w:rsid w:val="00DA58CF"/>
    <w:rsid w:val="00DC1AA4"/>
    <w:rsid w:val="00DE6096"/>
    <w:rsid w:val="00E024E0"/>
    <w:rsid w:val="00E10E08"/>
    <w:rsid w:val="00E12450"/>
    <w:rsid w:val="00E626B8"/>
    <w:rsid w:val="00E631D8"/>
    <w:rsid w:val="00E74D99"/>
    <w:rsid w:val="00E86325"/>
    <w:rsid w:val="00E96068"/>
    <w:rsid w:val="00EB5145"/>
    <w:rsid w:val="00EC4EA7"/>
    <w:rsid w:val="00ED04A3"/>
    <w:rsid w:val="00ED0C54"/>
    <w:rsid w:val="00ED7186"/>
    <w:rsid w:val="00F1699C"/>
    <w:rsid w:val="00F310C4"/>
    <w:rsid w:val="00F70DE5"/>
    <w:rsid w:val="00FB0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2884-33DA-4C1B-A009-4C69E0F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94</cp:revision>
  <dcterms:created xsi:type="dcterms:W3CDTF">2019-10-24T11:05:00Z</dcterms:created>
  <dcterms:modified xsi:type="dcterms:W3CDTF">2020-05-14T06:50:00Z</dcterms:modified>
</cp:coreProperties>
</file>