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01703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017030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A1B4A2" wp14:editId="239B884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017030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017030" w:rsidRDefault="00F262EE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017030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017030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017030">
        <w:rPr>
          <w:rFonts w:cs="Arial"/>
          <w:noProof w:val="0"/>
          <w:color w:val="FFFFFF" w:themeColor="background1"/>
          <w:sz w:val="20"/>
          <w:szCs w:val="20"/>
        </w:rPr>
        <w:t xml:space="preserve"> от 02.02.2021</w:t>
      </w:r>
      <w:r w:rsidR="00E024E0" w:rsidRPr="00017030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F85B19" w:rsidRDefault="00F262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85B1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ЧЕМ РАССКАЖЕТ ПЕРЕПИСЬ: ОБРАЗОВАННОСТЬ КРЫМЧАН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83BDA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Насколько образованы жители полуострова? Только грядущая перепись населения способна дать наиболее точный ответ.  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8957D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</w:t>
      </w:r>
      <w:r w:rsidR="00D56FBD">
        <w:rPr>
          <w:rFonts w:ascii="Arial" w:hAnsi="Arial"/>
          <w:color w:val="595959" w:themeColor="text1" w:themeTint="A6"/>
        </w:rPr>
        <w:t>переписном листе</w:t>
      </w:r>
      <w:r>
        <w:rPr>
          <w:rFonts w:ascii="Arial" w:hAnsi="Arial"/>
          <w:color w:val="595959" w:themeColor="text1" w:themeTint="A6"/>
        </w:rPr>
        <w:t xml:space="preserve"> формы «Л» вы можете указать уровень своего образования, поставив галочку напротив нужной графы, например: начальное, начальное общее, основное общее, среднее общее, неполное высшее профессиональное. </w:t>
      </w:r>
      <w:r w:rsidR="00A956F4">
        <w:rPr>
          <w:rFonts w:ascii="Arial" w:hAnsi="Arial"/>
          <w:color w:val="595959" w:themeColor="text1" w:themeTint="A6"/>
        </w:rPr>
        <w:t xml:space="preserve">Среднее </w:t>
      </w:r>
      <w:r w:rsidR="003B5CC5">
        <w:rPr>
          <w:rFonts w:ascii="Arial" w:hAnsi="Arial"/>
          <w:color w:val="595959" w:themeColor="text1" w:themeTint="A6"/>
        </w:rPr>
        <w:t xml:space="preserve">профессиональное </w:t>
      </w:r>
      <w:r w:rsidR="00A956F4">
        <w:rPr>
          <w:rFonts w:ascii="Arial" w:hAnsi="Arial"/>
          <w:color w:val="595959" w:themeColor="text1" w:themeTint="A6"/>
        </w:rPr>
        <w:t xml:space="preserve">образование разделено </w:t>
      </w:r>
      <w:proofErr w:type="gramStart"/>
      <w:r w:rsidR="00A956F4">
        <w:rPr>
          <w:rFonts w:ascii="Arial" w:hAnsi="Arial"/>
          <w:color w:val="595959" w:themeColor="text1" w:themeTint="A6"/>
        </w:rPr>
        <w:t>на</w:t>
      </w:r>
      <w:proofErr w:type="gramEnd"/>
      <w:r w:rsidR="00A956F4">
        <w:rPr>
          <w:rFonts w:ascii="Arial" w:hAnsi="Arial"/>
          <w:color w:val="595959" w:themeColor="text1" w:themeTint="A6"/>
        </w:rPr>
        <w:t xml:space="preserve">: </w:t>
      </w:r>
      <w:r w:rsidR="00A956F4" w:rsidRPr="00A956F4">
        <w:rPr>
          <w:rFonts w:ascii="Arial" w:hAnsi="Arial"/>
          <w:color w:val="595959" w:themeColor="text1" w:themeTint="A6"/>
        </w:rPr>
        <w:t>квал</w:t>
      </w:r>
      <w:r w:rsidR="00A956F4">
        <w:rPr>
          <w:rFonts w:ascii="Arial" w:hAnsi="Arial"/>
          <w:color w:val="595959" w:themeColor="text1" w:themeTint="A6"/>
        </w:rPr>
        <w:t>ифицированный рабочий, служащий и специалист среднего звена</w:t>
      </w:r>
      <w:r w:rsidR="00A956F4" w:rsidRPr="00A956F4">
        <w:rPr>
          <w:rFonts w:ascii="Arial" w:hAnsi="Arial"/>
          <w:color w:val="595959" w:themeColor="text1" w:themeTint="A6"/>
        </w:rPr>
        <w:t xml:space="preserve">. </w:t>
      </w:r>
      <w:r>
        <w:rPr>
          <w:rFonts w:ascii="Arial" w:hAnsi="Arial"/>
          <w:color w:val="595959" w:themeColor="text1" w:themeTint="A6"/>
        </w:rPr>
        <w:t xml:space="preserve">Высшее образование разбито на </w:t>
      </w:r>
      <w:r w:rsidR="00A956F4">
        <w:rPr>
          <w:rFonts w:ascii="Arial" w:hAnsi="Arial"/>
          <w:color w:val="595959" w:themeColor="text1" w:themeTint="A6"/>
        </w:rPr>
        <w:t>под</w:t>
      </w:r>
      <w:r>
        <w:rPr>
          <w:rFonts w:ascii="Arial" w:hAnsi="Arial"/>
          <w:color w:val="595959" w:themeColor="text1" w:themeTint="A6"/>
        </w:rPr>
        <w:t xml:space="preserve">пункты: </w:t>
      </w:r>
      <w:proofErr w:type="spellStart"/>
      <w:r>
        <w:rPr>
          <w:rFonts w:ascii="Arial" w:hAnsi="Arial"/>
          <w:color w:val="595959" w:themeColor="text1" w:themeTint="A6"/>
        </w:rPr>
        <w:t>бакалавриат</w:t>
      </w:r>
      <w:proofErr w:type="spellEnd"/>
      <w:r>
        <w:rPr>
          <w:rFonts w:ascii="Arial" w:hAnsi="Arial"/>
          <w:color w:val="595959" w:themeColor="text1" w:themeTint="A6"/>
        </w:rPr>
        <w:t xml:space="preserve">, </w:t>
      </w:r>
      <w:proofErr w:type="spellStart"/>
      <w:r>
        <w:rPr>
          <w:rFonts w:ascii="Arial" w:hAnsi="Arial"/>
          <w:color w:val="595959" w:themeColor="text1" w:themeTint="A6"/>
        </w:rPr>
        <w:t>специалитет</w:t>
      </w:r>
      <w:proofErr w:type="spellEnd"/>
      <w:r>
        <w:rPr>
          <w:rFonts w:ascii="Arial" w:hAnsi="Arial"/>
          <w:color w:val="595959" w:themeColor="text1" w:themeTint="A6"/>
        </w:rPr>
        <w:t xml:space="preserve">, магистратура. Кроме того, можно обозначить и наличие ученой степени. </w:t>
      </w:r>
      <w:r w:rsidR="00D56FBD">
        <w:rPr>
          <w:rFonts w:ascii="Arial" w:hAnsi="Arial"/>
          <w:color w:val="595959" w:themeColor="text1" w:themeTint="A6"/>
        </w:rPr>
        <w:t xml:space="preserve">Помните, что все данные записываются со слов, предъявлять аттестат переписчику не нужно. </w:t>
      </w:r>
    </w:p>
    <w:p w:rsidR="007F2426" w:rsidRDefault="00B87385" w:rsidP="00B8738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Последняя перепись населения, которая состоялась в </w:t>
      </w:r>
      <w:proofErr w:type="gramStart"/>
      <w:r>
        <w:rPr>
          <w:rFonts w:ascii="Arial" w:hAnsi="Arial"/>
          <w:color w:val="595959" w:themeColor="text1" w:themeTint="A6"/>
        </w:rPr>
        <w:t>октябре</w:t>
      </w:r>
      <w:proofErr w:type="gramEnd"/>
      <w:r>
        <w:rPr>
          <w:rFonts w:ascii="Arial" w:hAnsi="Arial"/>
          <w:color w:val="595959" w:themeColor="text1" w:themeTint="A6"/>
        </w:rPr>
        <w:t xml:space="preserve"> 2014 года на территории Республики Крым</w:t>
      </w:r>
      <w:r w:rsidR="00A956F4" w:rsidRPr="00A956F4">
        <w:rPr>
          <w:rFonts w:ascii="Arial" w:hAnsi="Arial"/>
          <w:color w:val="595959" w:themeColor="text1" w:themeTint="A6"/>
        </w:rPr>
        <w:t xml:space="preserve">, </w:t>
      </w:r>
      <w:r>
        <w:rPr>
          <w:rFonts w:ascii="Arial" w:hAnsi="Arial"/>
          <w:color w:val="595959" w:themeColor="text1" w:themeTint="A6"/>
        </w:rPr>
        <w:t xml:space="preserve">показала, </w:t>
      </w:r>
      <w:r w:rsidR="00A956F4" w:rsidRPr="00A956F4">
        <w:rPr>
          <w:rFonts w:ascii="Arial" w:hAnsi="Arial"/>
          <w:color w:val="595959" w:themeColor="text1" w:themeTint="A6"/>
        </w:rPr>
        <w:t>что из более чем 1,5 млн</w:t>
      </w:r>
      <w:r w:rsidR="00B06E6A">
        <w:rPr>
          <w:rFonts w:ascii="Arial" w:hAnsi="Arial"/>
          <w:color w:val="595959" w:themeColor="text1" w:themeTint="A6"/>
        </w:rPr>
        <w:t>.</w:t>
      </w:r>
      <w:r w:rsidR="00A956F4" w:rsidRPr="00A956F4">
        <w:rPr>
          <w:rFonts w:ascii="Arial" w:hAnsi="Arial"/>
          <w:color w:val="595959" w:themeColor="text1" w:themeTint="A6"/>
        </w:rPr>
        <w:t xml:space="preserve"> мужчин и женщин 15-ти лет и старше имели высшее</w:t>
      </w:r>
      <w:r>
        <w:rPr>
          <w:rFonts w:ascii="Arial" w:hAnsi="Arial"/>
          <w:color w:val="595959" w:themeColor="text1" w:themeTint="A6"/>
        </w:rPr>
        <w:t xml:space="preserve"> образование</w:t>
      </w:r>
      <w:r w:rsidR="00A956F4" w:rsidRPr="00A956F4">
        <w:rPr>
          <w:rFonts w:ascii="Arial" w:hAnsi="Arial"/>
          <w:color w:val="595959" w:themeColor="text1" w:themeTint="A6"/>
        </w:rPr>
        <w:t xml:space="preserve"> </w:t>
      </w:r>
      <w:r w:rsidRPr="00A956F4">
        <w:rPr>
          <w:rFonts w:ascii="Arial" w:hAnsi="Arial"/>
          <w:color w:val="595959" w:themeColor="text1" w:themeTint="A6"/>
        </w:rPr>
        <w:t>–</w:t>
      </w:r>
      <w:r w:rsidR="00A956F4" w:rsidRPr="00A956F4">
        <w:rPr>
          <w:rFonts w:ascii="Arial" w:hAnsi="Arial"/>
          <w:color w:val="595959" w:themeColor="text1" w:themeTint="A6"/>
        </w:rPr>
        <w:t xml:space="preserve"> более 391 тыс. (24,7%), среднее </w:t>
      </w:r>
      <w:r>
        <w:rPr>
          <w:rFonts w:ascii="Arial" w:hAnsi="Arial"/>
          <w:color w:val="595959" w:themeColor="text1" w:themeTint="A6"/>
        </w:rPr>
        <w:t xml:space="preserve">общее – более 328 тыс. (20,7%). При этом </w:t>
      </w:r>
      <w:r w:rsidR="00A956F4" w:rsidRPr="00A956F4">
        <w:rPr>
          <w:rFonts w:ascii="Arial" w:hAnsi="Arial"/>
          <w:color w:val="595959" w:themeColor="text1" w:themeTint="A6"/>
        </w:rPr>
        <w:t xml:space="preserve">не указали уровень образования – более 41 тыс. (2,6%). </w:t>
      </w:r>
      <w:r>
        <w:rPr>
          <w:rFonts w:ascii="Arial" w:hAnsi="Arial"/>
          <w:color w:val="595959" w:themeColor="text1" w:themeTint="A6"/>
        </w:rPr>
        <w:t xml:space="preserve">Среди </w:t>
      </w:r>
      <w:proofErr w:type="gramStart"/>
      <w:r>
        <w:rPr>
          <w:rFonts w:ascii="Arial" w:hAnsi="Arial"/>
          <w:color w:val="595959" w:themeColor="text1" w:themeTint="A6"/>
        </w:rPr>
        <w:t>получивших</w:t>
      </w:r>
      <w:proofErr w:type="gramEnd"/>
      <w:r>
        <w:rPr>
          <w:rFonts w:ascii="Arial" w:hAnsi="Arial"/>
          <w:color w:val="595959" w:themeColor="text1" w:themeTint="A6"/>
        </w:rPr>
        <w:t xml:space="preserve"> высшее образование отметились </w:t>
      </w:r>
      <w:r w:rsidR="009C7210" w:rsidRPr="00A956F4">
        <w:rPr>
          <w:rFonts w:ascii="Arial" w:hAnsi="Arial"/>
          <w:color w:val="595959" w:themeColor="text1" w:themeTint="A6"/>
        </w:rPr>
        <w:t xml:space="preserve">специалисты </w:t>
      </w:r>
      <w:r w:rsidR="009C7210">
        <w:rPr>
          <w:rFonts w:ascii="Arial" w:hAnsi="Arial"/>
          <w:color w:val="595959" w:themeColor="text1" w:themeTint="A6"/>
        </w:rPr>
        <w:t xml:space="preserve">– более 332 тыс. (21%), </w:t>
      </w:r>
      <w:r w:rsidR="00A956F4" w:rsidRPr="00A956F4">
        <w:rPr>
          <w:rFonts w:ascii="Arial" w:hAnsi="Arial"/>
          <w:color w:val="595959" w:themeColor="text1" w:themeTint="A6"/>
        </w:rPr>
        <w:t xml:space="preserve">бакалавры – более 30 тыс. (1,9%) </w:t>
      </w:r>
      <w:r>
        <w:rPr>
          <w:rFonts w:ascii="Arial" w:hAnsi="Arial"/>
          <w:color w:val="595959" w:themeColor="text1" w:themeTint="A6"/>
        </w:rPr>
        <w:t xml:space="preserve">и </w:t>
      </w:r>
      <w:r w:rsidR="00A956F4" w:rsidRPr="00A956F4">
        <w:rPr>
          <w:rFonts w:ascii="Arial" w:hAnsi="Arial"/>
          <w:color w:val="595959" w:themeColor="text1" w:themeTint="A6"/>
        </w:rPr>
        <w:t>магистры – почти 29 тыс. (1,8%).</w:t>
      </w:r>
    </w:p>
    <w:p w:rsidR="003A30C9" w:rsidRPr="003A30C9" w:rsidRDefault="003A30C9" w:rsidP="003A30C9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3A30C9">
        <w:rPr>
          <w:rFonts w:ascii="Arial" w:eastAsia="Calibri" w:hAnsi="Arial" w:cs="Times New Roman"/>
          <w:color w:val="595959"/>
        </w:rPr>
        <w:t>Напоминаем, что Всероссийская перепись нас</w:t>
      </w:r>
      <w:r>
        <w:rPr>
          <w:rFonts w:ascii="Arial" w:eastAsia="Calibri" w:hAnsi="Arial" w:cs="Times New Roman"/>
          <w:color w:val="595959"/>
        </w:rPr>
        <w:t>еления в Республике Крым пройдет с использованием цифровых технологий</w:t>
      </w:r>
      <w:r w:rsidRPr="003A30C9">
        <w:rPr>
          <w:rFonts w:ascii="Arial" w:eastAsia="Calibri" w:hAnsi="Arial" w:cs="Times New Roman"/>
          <w:color w:val="595959"/>
        </w:rPr>
        <w:t xml:space="preserve">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3A30C9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3A30C9">
        <w:rPr>
          <w:rFonts w:ascii="Arial" w:eastAsia="Calibri" w:hAnsi="Arial" w:cs="Times New Roman"/>
          <w:color w:val="595959"/>
        </w:rPr>
        <w:t xml:space="preserve"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 </w:t>
      </w:r>
    </w:p>
    <w:p w:rsidR="009C33E9" w:rsidRDefault="009C33E9" w:rsidP="002D56B1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017030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017030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017030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D4" w:rsidRDefault="007125D4" w:rsidP="00164B35">
      <w:r>
        <w:separator/>
      </w:r>
    </w:p>
  </w:endnote>
  <w:endnote w:type="continuationSeparator" w:id="0">
    <w:p w:rsidR="007125D4" w:rsidRDefault="007125D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55BF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D4" w:rsidRDefault="007125D4" w:rsidP="00164B35">
      <w:r>
        <w:separator/>
      </w:r>
    </w:p>
  </w:footnote>
  <w:footnote w:type="continuationSeparator" w:id="0">
    <w:p w:rsidR="007125D4" w:rsidRDefault="007125D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7030"/>
    <w:rsid w:val="00022418"/>
    <w:rsid w:val="00030D09"/>
    <w:rsid w:val="00050121"/>
    <w:rsid w:val="000A6805"/>
    <w:rsid w:val="000F0F5F"/>
    <w:rsid w:val="00141AF3"/>
    <w:rsid w:val="00164B35"/>
    <w:rsid w:val="00167FFC"/>
    <w:rsid w:val="00187E05"/>
    <w:rsid w:val="001A6074"/>
    <w:rsid w:val="001B2A7C"/>
    <w:rsid w:val="002A7564"/>
    <w:rsid w:val="002C1704"/>
    <w:rsid w:val="002C31A7"/>
    <w:rsid w:val="002D56B1"/>
    <w:rsid w:val="002F48E1"/>
    <w:rsid w:val="00302AA7"/>
    <w:rsid w:val="00311D24"/>
    <w:rsid w:val="003616CE"/>
    <w:rsid w:val="003A30C9"/>
    <w:rsid w:val="003B5120"/>
    <w:rsid w:val="003B5CC5"/>
    <w:rsid w:val="003C22E7"/>
    <w:rsid w:val="003C38F0"/>
    <w:rsid w:val="003C7D61"/>
    <w:rsid w:val="003D6DB6"/>
    <w:rsid w:val="003F1588"/>
    <w:rsid w:val="00452C40"/>
    <w:rsid w:val="004E0306"/>
    <w:rsid w:val="004F6209"/>
    <w:rsid w:val="0051192A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7076C6"/>
    <w:rsid w:val="007125D4"/>
    <w:rsid w:val="00715598"/>
    <w:rsid w:val="007736DD"/>
    <w:rsid w:val="007B0D82"/>
    <w:rsid w:val="007B5610"/>
    <w:rsid w:val="007F2426"/>
    <w:rsid w:val="00855614"/>
    <w:rsid w:val="0087166C"/>
    <w:rsid w:val="008957D5"/>
    <w:rsid w:val="008B2214"/>
    <w:rsid w:val="008B6DE0"/>
    <w:rsid w:val="00930A73"/>
    <w:rsid w:val="00943DF7"/>
    <w:rsid w:val="009734C6"/>
    <w:rsid w:val="009A0320"/>
    <w:rsid w:val="009C33E9"/>
    <w:rsid w:val="009C7210"/>
    <w:rsid w:val="009D1761"/>
    <w:rsid w:val="009D6FF4"/>
    <w:rsid w:val="009D7C75"/>
    <w:rsid w:val="00A161AD"/>
    <w:rsid w:val="00A53F62"/>
    <w:rsid w:val="00A956F4"/>
    <w:rsid w:val="00AB2AEC"/>
    <w:rsid w:val="00B06E6A"/>
    <w:rsid w:val="00B131E4"/>
    <w:rsid w:val="00B26457"/>
    <w:rsid w:val="00B4668E"/>
    <w:rsid w:val="00B717CD"/>
    <w:rsid w:val="00B853F5"/>
    <w:rsid w:val="00B87385"/>
    <w:rsid w:val="00BD5523"/>
    <w:rsid w:val="00C452DE"/>
    <w:rsid w:val="00C83BDA"/>
    <w:rsid w:val="00CA377A"/>
    <w:rsid w:val="00D511B0"/>
    <w:rsid w:val="00D56FBD"/>
    <w:rsid w:val="00D95D56"/>
    <w:rsid w:val="00E024E0"/>
    <w:rsid w:val="00E12450"/>
    <w:rsid w:val="00E55BF6"/>
    <w:rsid w:val="00E631D8"/>
    <w:rsid w:val="00E86325"/>
    <w:rsid w:val="00EB5145"/>
    <w:rsid w:val="00EC4EA7"/>
    <w:rsid w:val="00ED7186"/>
    <w:rsid w:val="00F262EE"/>
    <w:rsid w:val="00F85B19"/>
    <w:rsid w:val="00FE729A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9EF61-125B-4D97-A1FB-DD368F19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68</cp:revision>
  <cp:lastPrinted>2021-02-02T13:31:00Z</cp:lastPrinted>
  <dcterms:created xsi:type="dcterms:W3CDTF">2019-10-24T11:05:00Z</dcterms:created>
  <dcterms:modified xsi:type="dcterms:W3CDTF">2021-02-02T13:31:00Z</dcterms:modified>
</cp:coreProperties>
</file>