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144097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595959" w:themeColor="text1" w:themeTint="A6"/>
          <w:sz w:val="20"/>
          <w:szCs w:val="20"/>
        </w:rPr>
      </w:pPr>
      <w:r w:rsidRPr="00144097">
        <w:rPr>
          <w:color w:val="595959" w:themeColor="text1" w:themeTint="A6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C54" w:rsidRPr="00144097">
        <w:rPr>
          <w:rFonts w:cs="Arial"/>
          <w:noProof w:val="0"/>
          <w:color w:val="595959" w:themeColor="text1" w:themeTint="A6"/>
          <w:sz w:val="20"/>
          <w:szCs w:val="20"/>
        </w:rPr>
        <w:t>ПРЕСС-ВЫПУСК</w:t>
      </w:r>
    </w:p>
    <w:p w:rsidR="00E024E0" w:rsidRPr="00144097" w:rsidRDefault="00260183" w:rsidP="00715598">
      <w:pPr>
        <w:pStyle w:val="1"/>
        <w:spacing w:line="240" w:lineRule="auto"/>
        <w:jc w:val="right"/>
        <w:rPr>
          <w:rFonts w:cs="Arial"/>
          <w:noProof w:val="0"/>
          <w:color w:val="595959" w:themeColor="text1" w:themeTint="A6"/>
          <w:sz w:val="20"/>
          <w:szCs w:val="20"/>
        </w:rPr>
      </w:pPr>
      <w:r w:rsidRPr="00144097">
        <w:rPr>
          <w:rFonts w:cs="Arial"/>
          <w:noProof w:val="0"/>
          <w:color w:val="595959" w:themeColor="text1" w:themeTint="A6"/>
          <w:sz w:val="20"/>
          <w:szCs w:val="20"/>
        </w:rPr>
        <w:t>ОБ</w:t>
      </w:r>
      <w:r w:rsidR="00624661" w:rsidRPr="00144097">
        <w:rPr>
          <w:rFonts w:cs="Arial"/>
          <w:noProof w:val="0"/>
          <w:color w:val="595959" w:themeColor="text1" w:themeTint="A6"/>
          <w:sz w:val="20"/>
          <w:szCs w:val="20"/>
        </w:rPr>
        <w:t>-83-10/</w:t>
      </w:r>
      <w:r w:rsidR="00214E95">
        <w:rPr>
          <w:rFonts w:cs="Arial"/>
          <w:noProof w:val="0"/>
          <w:color w:val="595959" w:themeColor="text1" w:themeTint="A6"/>
          <w:sz w:val="20"/>
          <w:szCs w:val="20"/>
        </w:rPr>
        <w:t xml:space="preserve">   </w:t>
      </w:r>
      <w:r w:rsidR="00D72B72">
        <w:rPr>
          <w:rFonts w:cs="Arial"/>
          <w:noProof w:val="0"/>
          <w:color w:val="595959" w:themeColor="text1" w:themeTint="A6"/>
          <w:sz w:val="20"/>
          <w:szCs w:val="20"/>
        </w:rPr>
        <w:t xml:space="preserve"> </w:t>
      </w:r>
      <w:r w:rsidR="00CC3987">
        <w:rPr>
          <w:rFonts w:cs="Arial"/>
          <w:noProof w:val="0"/>
          <w:color w:val="595959" w:themeColor="text1" w:themeTint="A6"/>
          <w:sz w:val="20"/>
          <w:szCs w:val="20"/>
        </w:rPr>
        <w:t xml:space="preserve"> -ДР от 14.07</w:t>
      </w:r>
      <w:r w:rsidR="00E024E0" w:rsidRPr="00144097">
        <w:rPr>
          <w:rFonts w:cs="Arial"/>
          <w:noProof w:val="0"/>
          <w:color w:val="595959" w:themeColor="text1" w:themeTint="A6"/>
          <w:sz w:val="20"/>
          <w:szCs w:val="20"/>
        </w:rPr>
        <w:t>.2020г.</w:t>
      </w:r>
    </w:p>
    <w:p w:rsidR="00FA6641" w:rsidRPr="003F0240" w:rsidRDefault="00FA6641" w:rsidP="003F0240">
      <w:pPr>
        <w:pStyle w:val="10"/>
        <w:ind w:left="142"/>
        <w:rPr>
          <w:b/>
          <w:caps w:val="0"/>
          <w:noProof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F0240">
        <w:rPr>
          <w:b/>
          <w:caps w:val="0"/>
          <w:noProof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ОБРАЗОВАННЫЕ КРЫМЧАНЕ</w:t>
      </w:r>
    </w:p>
    <w:p w:rsidR="007736DD" w:rsidRPr="00D92AE7" w:rsidRDefault="00FA6641" w:rsidP="00260183">
      <w:pPr>
        <w:pStyle w:val="10"/>
        <w:ind w:left="993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  <w:r w:rsidRPr="00FA6641">
        <w:rPr>
          <w:b/>
          <w:caps w:val="0"/>
          <w:color w:val="525252" w:themeColor="accent3" w:themeShade="80"/>
          <w:spacing w:val="0"/>
          <w:sz w:val="24"/>
        </w:rPr>
        <w:t>Предстоящая перепись претерпит изменения не только в способах сбора данных, но и в переписных листах – некоторые вопросы адаптировали к реалиям современной жизни и требованиям законодательства. Так, корректировки в законе «Об обр</w:t>
      </w:r>
      <w:r w:rsidR="00B9130D">
        <w:rPr>
          <w:b/>
          <w:caps w:val="0"/>
          <w:color w:val="525252" w:themeColor="accent3" w:themeShade="80"/>
          <w:spacing w:val="0"/>
          <w:sz w:val="24"/>
        </w:rPr>
        <w:t>азовании» потребовали дополнить</w:t>
      </w:r>
      <w:r w:rsidRPr="00FA6641">
        <w:rPr>
          <w:b/>
          <w:caps w:val="0"/>
          <w:color w:val="525252" w:themeColor="accent3" w:themeShade="80"/>
          <w:spacing w:val="0"/>
          <w:sz w:val="24"/>
        </w:rPr>
        <w:t xml:space="preserve"> блок вопросов об образовании.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FA6641" w:rsidRPr="00FA6641" w:rsidRDefault="00FA6641" w:rsidP="00FA6641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FA6641">
        <w:rPr>
          <w:rFonts w:ascii="Arial" w:hAnsi="Arial"/>
          <w:color w:val="595959" w:themeColor="text1" w:themeTint="A6"/>
        </w:rPr>
        <w:t>В переписном листе появилась графа «дошкольное образование», а графа «среднее образование» была разделена на «квалифицированный рабочий, служащий» и «специалист среднего звена». Варианты высшего образования тоже приведены в соответствие с законом: «</w:t>
      </w:r>
      <w:proofErr w:type="spellStart"/>
      <w:r w:rsidRPr="00FA6641">
        <w:rPr>
          <w:rFonts w:ascii="Arial" w:hAnsi="Arial"/>
          <w:color w:val="595959" w:themeColor="text1" w:themeTint="A6"/>
        </w:rPr>
        <w:t>бакалавриат</w:t>
      </w:r>
      <w:proofErr w:type="spellEnd"/>
      <w:r w:rsidRPr="00FA6641">
        <w:rPr>
          <w:rFonts w:ascii="Arial" w:hAnsi="Arial"/>
          <w:color w:val="595959" w:themeColor="text1" w:themeTint="A6"/>
        </w:rPr>
        <w:t>», «</w:t>
      </w:r>
      <w:proofErr w:type="spellStart"/>
      <w:r w:rsidRPr="00FA6641">
        <w:rPr>
          <w:rFonts w:ascii="Arial" w:hAnsi="Arial"/>
          <w:color w:val="595959" w:themeColor="text1" w:themeTint="A6"/>
        </w:rPr>
        <w:t>специалитет</w:t>
      </w:r>
      <w:proofErr w:type="spellEnd"/>
      <w:r w:rsidRPr="00FA6641">
        <w:rPr>
          <w:rFonts w:ascii="Arial" w:hAnsi="Arial"/>
          <w:color w:val="595959" w:themeColor="text1" w:themeTint="A6"/>
        </w:rPr>
        <w:t>», «магистратура».</w:t>
      </w:r>
      <w:r w:rsidR="00B9130D">
        <w:rPr>
          <w:rFonts w:ascii="Arial" w:hAnsi="Arial"/>
          <w:color w:val="595959" w:themeColor="text1" w:themeTint="A6"/>
        </w:rPr>
        <w:t xml:space="preserve"> У</w:t>
      </w:r>
      <w:r w:rsidR="00364DB5">
        <w:rPr>
          <w:rFonts w:ascii="Arial" w:hAnsi="Arial"/>
          <w:color w:val="595959" w:themeColor="text1" w:themeTint="A6"/>
        </w:rPr>
        <w:t>точнения</w:t>
      </w:r>
      <w:r>
        <w:rPr>
          <w:rFonts w:ascii="Arial" w:hAnsi="Arial"/>
          <w:color w:val="595959" w:themeColor="text1" w:themeTint="A6"/>
        </w:rPr>
        <w:t xml:space="preserve"> об имеющемся у населения образовании необходимы для распределения бюджетных мест в ВУЗах, для определения востребованности той или иной специальности. </w:t>
      </w:r>
    </w:p>
    <w:p w:rsidR="00FA6641" w:rsidRPr="00FA6641" w:rsidRDefault="00FA6641" w:rsidP="00FA6641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FA6641">
        <w:rPr>
          <w:rFonts w:ascii="Arial" w:hAnsi="Arial"/>
          <w:color w:val="595959" w:themeColor="text1" w:themeTint="A6"/>
        </w:rPr>
        <w:t xml:space="preserve">Во время переписи населения 2014 года в Республике Крым </w:t>
      </w:r>
      <w:r w:rsidR="00364DB5">
        <w:rPr>
          <w:rFonts w:ascii="Arial" w:hAnsi="Arial"/>
          <w:color w:val="595959" w:themeColor="text1" w:themeTint="A6"/>
        </w:rPr>
        <w:t xml:space="preserve">оказалось, что </w:t>
      </w:r>
      <w:r w:rsidRPr="00FA6641">
        <w:rPr>
          <w:rFonts w:ascii="Arial" w:hAnsi="Arial"/>
          <w:color w:val="595959" w:themeColor="text1" w:themeTint="A6"/>
        </w:rPr>
        <w:t>из более чем 1,5 млн мужчин и женщин 15</w:t>
      </w:r>
      <w:r w:rsidR="00364DB5">
        <w:rPr>
          <w:rFonts w:ascii="Arial" w:hAnsi="Arial"/>
          <w:color w:val="595959" w:themeColor="text1" w:themeTint="A6"/>
        </w:rPr>
        <w:t>-ти</w:t>
      </w:r>
      <w:r w:rsidRPr="00FA6641">
        <w:rPr>
          <w:rFonts w:ascii="Arial" w:hAnsi="Arial"/>
          <w:color w:val="595959" w:themeColor="text1" w:themeTint="A6"/>
        </w:rPr>
        <w:t xml:space="preserve"> лет и старше имели послевузовское образование более 6 тыс. человек (0,43%), высшее – более 391 тыс. (24,7%), неполное высшее – более 43 тыс. (2,8%), среднее общее – более 328 тыс. (20,7%), не указали уровень образования – более 41 тыс. (2,6%). Среди получивших высшее образование: бакалавры – более 30 тыс. (1,9%), специалисты – более 332 тыс. (21%), магистры – почти 29 тыс. (1,8%). </w:t>
      </w:r>
    </w:p>
    <w:p w:rsidR="008F5F05" w:rsidRDefault="00FA6641" w:rsidP="00FA6641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FA6641">
        <w:rPr>
          <w:rFonts w:ascii="Arial" w:hAnsi="Arial"/>
          <w:color w:val="595959" w:themeColor="text1" w:themeTint="A6"/>
        </w:rPr>
        <w:t xml:space="preserve">Из-за пандемии </w:t>
      </w:r>
      <w:proofErr w:type="spellStart"/>
      <w:r w:rsidRPr="00FA6641">
        <w:rPr>
          <w:rFonts w:ascii="Arial" w:hAnsi="Arial"/>
          <w:color w:val="595959" w:themeColor="text1" w:themeTint="A6"/>
        </w:rPr>
        <w:t>коронавируса</w:t>
      </w:r>
      <w:proofErr w:type="spellEnd"/>
      <w:r w:rsidRPr="00FA6641">
        <w:rPr>
          <w:rFonts w:ascii="Arial" w:hAnsi="Arial"/>
          <w:color w:val="595959" w:themeColor="text1" w:themeTint="A6"/>
        </w:rPr>
        <w:t xml:space="preserve"> Правительством было принято решение перенести основной этап Всероссийской переписи населения на весну 2021 года. Вторая перепись населения в составе России состоится на полуострове с 1 по 30 апреля с применением цифровых технологий. Любой житель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интернет-переписи.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3D6DB6" w:rsidRDefault="003D6DB6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bookmarkStart w:id="0" w:name="_GoBack"/>
      <w:bookmarkEnd w:id="0"/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736DD" w:rsidRPr="007736DD" w:rsidRDefault="007736DD" w:rsidP="007736DD">
      <w:pPr>
        <w:pStyle w:val="a7"/>
        <w:spacing w:before="60" w:after="60" w:line="276" w:lineRule="auto"/>
        <w:jc w:val="both"/>
        <w:rPr>
          <w:rFonts w:ascii="Arial" w:hAnsi="Arial"/>
          <w:color w:val="595959" w:themeColor="text1" w:themeTint="A6"/>
          <w:sz w:val="12"/>
          <w:szCs w:val="12"/>
        </w:rPr>
      </w:pPr>
    </w:p>
    <w:p w:rsidR="005E2D8A" w:rsidRPr="0051192A" w:rsidRDefault="00260183" w:rsidP="00AF5CCC">
      <w:pPr>
        <w:pStyle w:val="a7"/>
        <w:spacing w:before="120" w:after="120" w:line="276" w:lineRule="auto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Р</w:t>
      </w:r>
      <w:r w:rsidR="003D6DB6" w:rsidRPr="003D6DB6">
        <w:rPr>
          <w:rFonts w:ascii="Arial" w:hAnsi="Arial"/>
          <w:color w:val="595959" w:themeColor="text1" w:themeTint="A6"/>
        </w:rPr>
        <w:t>уководител</w:t>
      </w:r>
      <w:r>
        <w:rPr>
          <w:rFonts w:ascii="Arial" w:hAnsi="Arial"/>
          <w:color w:val="595959" w:themeColor="text1" w:themeTint="A6"/>
        </w:rPr>
        <w:t>ь                                                                                          О.И. Балдина</w:t>
      </w:r>
    </w:p>
    <w:sectPr w:rsidR="005E2D8A" w:rsidRPr="0051192A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5B" w:rsidRDefault="0052315B" w:rsidP="00164B35">
      <w:r>
        <w:separator/>
      </w:r>
    </w:p>
  </w:endnote>
  <w:endnote w:type="continuationSeparator" w:id="0">
    <w:p w:rsidR="0052315B" w:rsidRDefault="0052315B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8E6FB4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1B2A7C" w:rsidRPr="005E2D8A" w:rsidRDefault="005E2D8A" w:rsidP="001B2A7C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  <w:r w:rsidR="001B2A7C" w:rsidRPr="00715598">
      <w:rPr>
        <w:rFonts w:ascii="Arial" w:eastAsia="Calibri" w:hAnsi="Arial" w:cs="Arial"/>
        <w:color w:val="FFFFFF" w:themeColor="background1"/>
        <w:sz w:val="16"/>
        <w:szCs w:val="16"/>
      </w:rPr>
      <w:t>(3652) 275708, +79789825588</w:t>
    </w:r>
  </w:p>
  <w:p w:rsidR="001B2A7C" w:rsidRPr="00715598" w:rsidRDefault="001B2A7C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="00715598"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5B" w:rsidRDefault="0052315B" w:rsidP="00164B35">
      <w:r>
        <w:separator/>
      </w:r>
    </w:p>
  </w:footnote>
  <w:footnote w:type="continuationSeparator" w:id="0">
    <w:p w:rsidR="0052315B" w:rsidRDefault="0052315B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7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368D"/>
    <w:rsid w:val="00022418"/>
    <w:rsid w:val="00082DA6"/>
    <w:rsid w:val="000A6805"/>
    <w:rsid w:val="000D77C2"/>
    <w:rsid w:val="000E4AAB"/>
    <w:rsid w:val="000F0F5F"/>
    <w:rsid w:val="00141AF3"/>
    <w:rsid w:val="00144097"/>
    <w:rsid w:val="00164B35"/>
    <w:rsid w:val="00167FFC"/>
    <w:rsid w:val="00187E05"/>
    <w:rsid w:val="001A6074"/>
    <w:rsid w:val="001B2A7C"/>
    <w:rsid w:val="001B4FE9"/>
    <w:rsid w:val="00211F10"/>
    <w:rsid w:val="00214E95"/>
    <w:rsid w:val="00260183"/>
    <w:rsid w:val="002625D6"/>
    <w:rsid w:val="002727E8"/>
    <w:rsid w:val="002C31A7"/>
    <w:rsid w:val="002F48E1"/>
    <w:rsid w:val="00302AA7"/>
    <w:rsid w:val="00311D24"/>
    <w:rsid w:val="00323A6A"/>
    <w:rsid w:val="00327879"/>
    <w:rsid w:val="003616CE"/>
    <w:rsid w:val="00364DB5"/>
    <w:rsid w:val="00387FA3"/>
    <w:rsid w:val="003B5120"/>
    <w:rsid w:val="003C22E7"/>
    <w:rsid w:val="003C7D61"/>
    <w:rsid w:val="003D6DB6"/>
    <w:rsid w:val="003F0240"/>
    <w:rsid w:val="003F1588"/>
    <w:rsid w:val="00452C40"/>
    <w:rsid w:val="004E0306"/>
    <w:rsid w:val="004E1E0F"/>
    <w:rsid w:val="00507EAF"/>
    <w:rsid w:val="0051192A"/>
    <w:rsid w:val="0052315B"/>
    <w:rsid w:val="00560DA2"/>
    <w:rsid w:val="00580A7C"/>
    <w:rsid w:val="00580AB0"/>
    <w:rsid w:val="005E2D8A"/>
    <w:rsid w:val="005E394B"/>
    <w:rsid w:val="00606F49"/>
    <w:rsid w:val="00612AF7"/>
    <w:rsid w:val="00624661"/>
    <w:rsid w:val="00627347"/>
    <w:rsid w:val="00630546"/>
    <w:rsid w:val="0065369F"/>
    <w:rsid w:val="00673AA8"/>
    <w:rsid w:val="00692A23"/>
    <w:rsid w:val="006B2215"/>
    <w:rsid w:val="006B2A52"/>
    <w:rsid w:val="006E2A29"/>
    <w:rsid w:val="00715598"/>
    <w:rsid w:val="007736DD"/>
    <w:rsid w:val="007843C4"/>
    <w:rsid w:val="007B5610"/>
    <w:rsid w:val="008429C5"/>
    <w:rsid w:val="00855614"/>
    <w:rsid w:val="0087166C"/>
    <w:rsid w:val="008A5659"/>
    <w:rsid w:val="008B2214"/>
    <w:rsid w:val="008E6FB4"/>
    <w:rsid w:val="008F5F05"/>
    <w:rsid w:val="00906292"/>
    <w:rsid w:val="00943DF7"/>
    <w:rsid w:val="009734C6"/>
    <w:rsid w:val="009D6FF4"/>
    <w:rsid w:val="009D7C75"/>
    <w:rsid w:val="00A1189D"/>
    <w:rsid w:val="00A161AD"/>
    <w:rsid w:val="00A53F62"/>
    <w:rsid w:val="00A75FEE"/>
    <w:rsid w:val="00AA7234"/>
    <w:rsid w:val="00AB2AEC"/>
    <w:rsid w:val="00AF5CCC"/>
    <w:rsid w:val="00B131E4"/>
    <w:rsid w:val="00B26457"/>
    <w:rsid w:val="00B34555"/>
    <w:rsid w:val="00B4668E"/>
    <w:rsid w:val="00B86D40"/>
    <w:rsid w:val="00B9130D"/>
    <w:rsid w:val="00BB3044"/>
    <w:rsid w:val="00BB6AE2"/>
    <w:rsid w:val="00BD5523"/>
    <w:rsid w:val="00BF120D"/>
    <w:rsid w:val="00C452DE"/>
    <w:rsid w:val="00C81609"/>
    <w:rsid w:val="00CC3987"/>
    <w:rsid w:val="00CF67C3"/>
    <w:rsid w:val="00D511B0"/>
    <w:rsid w:val="00D6392E"/>
    <w:rsid w:val="00D72B72"/>
    <w:rsid w:val="00D92AE7"/>
    <w:rsid w:val="00E024E0"/>
    <w:rsid w:val="00E12450"/>
    <w:rsid w:val="00E631D8"/>
    <w:rsid w:val="00E74D99"/>
    <w:rsid w:val="00E86325"/>
    <w:rsid w:val="00E96068"/>
    <w:rsid w:val="00EB5145"/>
    <w:rsid w:val="00EC4EA7"/>
    <w:rsid w:val="00ED0C54"/>
    <w:rsid w:val="00ED7186"/>
    <w:rsid w:val="00F310C4"/>
    <w:rsid w:val="00FA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19431A-0B0F-4B82-9B52-E15009C8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Корниенко Александра Жоржевна</cp:lastModifiedBy>
  <cp:revision>77</cp:revision>
  <dcterms:created xsi:type="dcterms:W3CDTF">2019-10-24T11:05:00Z</dcterms:created>
  <dcterms:modified xsi:type="dcterms:W3CDTF">2020-07-14T11:25:00Z</dcterms:modified>
</cp:coreProperties>
</file>