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AA3314" w:rsidRDefault="00715598" w:rsidP="00715598">
      <w:pPr>
        <w:pStyle w:val="1"/>
        <w:spacing w:line="240" w:lineRule="auto"/>
        <w:jc w:val="right"/>
        <w:rPr>
          <w:rFonts w:cs="Arial"/>
          <w:noProof w:val="0"/>
          <w:color w:val="FFFFFF" w:themeColor="background1"/>
          <w:sz w:val="22"/>
          <w:szCs w:val="22"/>
          <w14:textFill>
            <w14:solidFill>
              <w14:schemeClr w14:val="bg1"/>
            </w14:solidFill>
          </w14:textFill>
        </w:rPr>
      </w:pPr>
      <w:r w:rsidRPr="00AA3314">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3297F67D" wp14:editId="0AD7F3C7">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Pr="00AA3314">
        <w:rPr>
          <w:rFonts w:cs="Arial"/>
          <w:noProof w:val="0"/>
          <w:color w:val="FFFFFF" w:themeColor="background1"/>
          <w:sz w:val="22"/>
          <w:szCs w:val="22"/>
          <w14:textFill>
            <w14:solidFill>
              <w14:schemeClr w14:val="bg1"/>
            </w14:solidFill>
          </w14:textFill>
        </w:rPr>
        <w:t>ПРЕСС-РЕЛИЗ</w:t>
      </w:r>
    </w:p>
    <w:p w:rsidR="00E024E0" w:rsidRPr="00AA3314" w:rsidRDefault="00BC0242" w:rsidP="00715598">
      <w:pPr>
        <w:pStyle w:val="1"/>
        <w:spacing w:line="240" w:lineRule="auto"/>
        <w:jc w:val="right"/>
        <w:rPr>
          <w:rFonts w:cs="Arial"/>
          <w:noProof w:val="0"/>
          <w:color w:val="FFFFFF" w:themeColor="background1"/>
          <w:sz w:val="22"/>
          <w:szCs w:val="22"/>
          <w14:textFill>
            <w14:solidFill>
              <w14:schemeClr w14:val="bg1"/>
            </w14:solidFill>
          </w14:textFill>
        </w:rPr>
      </w:pPr>
      <w:r w:rsidRPr="00AA3314">
        <w:rPr>
          <w:rFonts w:cs="Arial"/>
          <w:noProof w:val="0"/>
          <w:color w:val="FFFFFF" w:themeColor="background1"/>
          <w:sz w:val="22"/>
          <w:szCs w:val="22"/>
          <w14:textFill>
            <w14:solidFill>
              <w14:schemeClr w14:val="bg1"/>
            </w14:solidFill>
          </w14:textFill>
        </w:rPr>
        <w:t>ОБ-83-10/         -ДР от 11</w:t>
      </w:r>
      <w:r w:rsidR="00E024E0" w:rsidRPr="00AA3314">
        <w:rPr>
          <w:rFonts w:cs="Arial"/>
          <w:noProof w:val="0"/>
          <w:color w:val="FFFFFF" w:themeColor="background1"/>
          <w:sz w:val="22"/>
          <w:szCs w:val="22"/>
          <w14:textFill>
            <w14:solidFill>
              <w14:schemeClr w14:val="bg1"/>
            </w14:solidFill>
          </w14:textFill>
        </w:rPr>
        <w:t>.02.2020г.</w:t>
      </w:r>
    </w:p>
    <w:p w:rsidR="00164B35" w:rsidRPr="00855614" w:rsidRDefault="00AA3314"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w:t>
      </w:r>
      <w:bookmarkStart w:id="0" w:name="_GoBack"/>
      <w:bookmarkEnd w:id="0"/>
      <w:r w:rsidR="00BC0242" w:rsidRPr="00BC0242">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БУДУЩУЮ ЦИФРОВУЮ ПЕРЕПИСЬ</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Default="007736DD" w:rsidP="00855614">
      <w:pPr>
        <w:pStyle w:val="10"/>
        <w:ind w:left="851"/>
        <w:jc w:val="both"/>
        <w:rPr>
          <w:b/>
          <w:caps w:val="0"/>
          <w:color w:val="525252" w:themeColor="accent3" w:themeShade="80"/>
          <w:spacing w:val="0"/>
          <w:sz w:val="24"/>
        </w:rPr>
      </w:pPr>
    </w:p>
    <w:p w:rsidR="007736DD" w:rsidRPr="00855614" w:rsidRDefault="00BC0242" w:rsidP="00855614">
      <w:pPr>
        <w:pStyle w:val="10"/>
        <w:ind w:left="851"/>
        <w:jc w:val="both"/>
        <w:rPr>
          <w:b/>
          <w:caps w:val="0"/>
          <w:color w:val="525252" w:themeColor="accent3" w:themeShade="80"/>
          <w:spacing w:val="0"/>
          <w:sz w:val="24"/>
        </w:rPr>
      </w:pPr>
      <w:r w:rsidRPr="00BC0242">
        <w:rPr>
          <w:b/>
          <w:caps w:val="0"/>
          <w:color w:val="525252" w:themeColor="accent3" w:themeShade="80"/>
          <w:spacing w:val="0"/>
          <w:sz w:val="24"/>
        </w:rPr>
        <w:t>Как жители России смогут заявить о своей национальности в ходе переписи населения, какие вопросы будут задавать переписчики, как пресечь действия мошенников? Это и многое другое обсуждали Росстат, депутаты Госдумы, Федеральное агентство по делам национальностей, а также представители субъектов РФ, общественности и научного сообщества на круглом столе, посвященном подготовке к Всероссийской переписи населения 2020 года, который прошел 10 февраля.</w:t>
      </w:r>
    </w:p>
    <w:p w:rsidR="00E12450" w:rsidRPr="001B2A7C" w:rsidRDefault="00E12450" w:rsidP="00855614">
      <w:pPr>
        <w:ind w:firstLine="993"/>
        <w:rPr>
          <w:rFonts w:ascii="Arial" w:hAnsi="Arial" w:cs="Arial"/>
          <w:i/>
          <w:sz w:val="4"/>
          <w:szCs w:val="4"/>
        </w:rPr>
      </w:pPr>
    </w:p>
    <w:p w:rsidR="00BC0242" w:rsidRPr="00BC0242"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 xml:space="preserve">Всероссийская перепись населения 2020 года (ВПН-2020), которая пройдет на основной части страны в октябре, а в труднодоступных районах начнется уже с 1 апреля, будет проводиться в принципиально новых технологических условиях. Об этом рассказал первый заместитель председателя нижней палаты парламента Иван Мельников на прошедшем в Госдуме круглом столе «О подготовке к проведению Всероссийской переписи населения 2020 года: проблемы и перспективы». «Это будет первая в нашей стране цифровая перепись, и внедряемый новый процесс должен быть понятен обществу», — 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страны и используемых языках. От итогов переписи напрямую зависит социально-демографическая политика государства на многие годы вперед. </w:t>
      </w:r>
    </w:p>
    <w:p w:rsidR="00BC0242" w:rsidRPr="00BC0242"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 xml:space="preserve">Вопросы, касающиеся будущей переписи, поступают из многих российских регионов, отметил первый заместитель председателя комитета по делам национальностей Ильдар </w:t>
      </w:r>
      <w:proofErr w:type="spellStart"/>
      <w:r w:rsidRPr="00BC0242">
        <w:rPr>
          <w:rFonts w:ascii="Arial" w:hAnsi="Arial"/>
          <w:color w:val="595959" w:themeColor="text1" w:themeTint="A6"/>
        </w:rPr>
        <w:t>Гильмутдинов</w:t>
      </w:r>
      <w:proofErr w:type="spellEnd"/>
      <w:r w:rsidRPr="00BC0242">
        <w:rPr>
          <w:rFonts w:ascii="Arial" w:hAnsi="Arial"/>
          <w:color w:val="595959" w:themeColor="text1" w:themeTint="A6"/>
        </w:rPr>
        <w:t xml:space="preserve">. «Они затрагивают цифровую составляющую переписи, вопросы национальной и языковой идентификации, а также миграционные процессы», — рассказал он. Во время переписи действует принцип самоопределения, и каждый житель страны вправе самостоятельно определить свою национальную принадлежность. «Это объясняется 26-й статьей Конституции России, которая запрещает принуждать граждан определять свою национальность», — пояснил </w:t>
      </w:r>
      <w:proofErr w:type="spellStart"/>
      <w:r w:rsidRPr="00BC0242">
        <w:rPr>
          <w:rFonts w:ascii="Arial" w:hAnsi="Arial"/>
          <w:color w:val="595959" w:themeColor="text1" w:themeTint="A6"/>
        </w:rPr>
        <w:t>Гильмутдинов</w:t>
      </w:r>
      <w:proofErr w:type="spellEnd"/>
      <w:r w:rsidR="00433668">
        <w:rPr>
          <w:rFonts w:ascii="Arial" w:hAnsi="Arial"/>
          <w:color w:val="595959" w:themeColor="text1" w:themeTint="A6"/>
        </w:rPr>
        <w:t>.</w:t>
      </w:r>
    </w:p>
    <w:p w:rsidR="00433668"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По словам заместителя руководителя Росстата Павла Смелова, новшеством переписи 2020 года станет возможность самостоятельно заполнять электронные переписные листы на портале «Госуслуги», а также в МФЦ, где будут</w:t>
      </w:r>
      <w:r w:rsidR="00433668">
        <w:rPr>
          <w:rFonts w:ascii="Arial" w:hAnsi="Arial"/>
          <w:color w:val="595959" w:themeColor="text1" w:themeTint="A6"/>
        </w:rPr>
        <w:t xml:space="preserve"> </w:t>
      </w:r>
      <w:r w:rsidRPr="00BC0242">
        <w:rPr>
          <w:rFonts w:ascii="Arial" w:hAnsi="Arial"/>
          <w:color w:val="595959" w:themeColor="text1" w:themeTint="A6"/>
        </w:rPr>
        <w:lastRenderedPageBreak/>
        <w:t>установлены стационарные переписные пункты. Кроме того, переписчики будут пользоваться планшетными компьютерами. «Всего во время главного статистического исследования десятилетия будут работать 360 тысяч переписчиков, а также будет привлечено 20 тысяч волонтеров, которые займутся информационно-разъяснительной работой», — добавил он.</w:t>
      </w:r>
      <w:r>
        <w:rPr>
          <w:rFonts w:ascii="Arial" w:hAnsi="Arial"/>
          <w:color w:val="595959" w:themeColor="text1" w:themeTint="A6"/>
        </w:rPr>
        <w:t xml:space="preserve"> </w:t>
      </w:r>
    </w:p>
    <w:p w:rsidR="00BC0242" w:rsidRPr="00BC0242"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В Республике Крым и г. Севастополе более 5 тысяч переписчиков встретятся с каждым жителем полуострова. Также в опросе будут задействованы около 1000 уполномоченных, инструкторов полевого, территориального уровней и контролёров. Их основная задача — проверки хода переписи населения.</w:t>
      </w:r>
    </w:p>
    <w:p w:rsidR="00BC0242"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Смелов отметил, что согласно российскому законодательству переписи населения в нашей стране проводятся не реже чем раз в десятилетие. «Кроме того, ООН учитывает только данные по численности и структуре населения страны, полученные в ходе переписей», — обратил внимание он. Поэтому переписной лист ВПН-2020 сформирован в соответствии с международными рекомендациями. «При этом есть блок вопросов, который каждая страна добавляет исходя из собственных целей. В российской переписи 2020 года — это блок вопросов, касающихся занятости и трудовой миграции», — отметил представитель Росстата.</w:t>
      </w:r>
    </w:p>
    <w:p w:rsidR="00BC0242" w:rsidRDefault="00BC0242" w:rsidP="00BC0242">
      <w:pPr>
        <w:pStyle w:val="a7"/>
        <w:spacing w:before="60" w:after="60" w:line="276" w:lineRule="auto"/>
        <w:ind w:firstLine="708"/>
        <w:jc w:val="both"/>
        <w:rPr>
          <w:rFonts w:ascii="Arial" w:hAnsi="Arial"/>
          <w:color w:val="595959" w:themeColor="text1" w:themeTint="A6"/>
        </w:rPr>
      </w:pPr>
      <w:r w:rsidRPr="00BC0242">
        <w:rPr>
          <w:rFonts w:ascii="Arial" w:hAnsi="Arial"/>
          <w:color w:val="595959" w:themeColor="text1" w:themeTint="A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BC0242" w:rsidRDefault="00BC0242" w:rsidP="00BC0242">
      <w:pPr>
        <w:pStyle w:val="a7"/>
        <w:spacing w:before="60" w:after="60" w:line="276" w:lineRule="auto"/>
        <w:ind w:firstLine="708"/>
        <w:jc w:val="both"/>
        <w:rPr>
          <w:rFonts w:ascii="Arial" w:hAnsi="Arial"/>
          <w:color w:val="595959" w:themeColor="text1" w:themeTint="A6"/>
        </w:rPr>
      </w:pPr>
    </w:p>
    <w:p w:rsidR="00BC0242" w:rsidRDefault="003D6DB6" w:rsidP="00BC0242">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E631D8" w:rsidRPr="00AA3314" w:rsidRDefault="003D6DB6" w:rsidP="003D6DB6">
      <w:pPr>
        <w:pStyle w:val="a7"/>
        <w:spacing w:before="120" w:after="120" w:line="276" w:lineRule="auto"/>
        <w:jc w:val="both"/>
        <w:rPr>
          <w:rFonts w:ascii="Arial" w:hAnsi="Arial"/>
          <w:color w:val="FFFFFF" w:themeColor="background1"/>
        </w:rPr>
      </w:pPr>
      <w:r w:rsidRPr="00AA3314">
        <w:rPr>
          <w:rFonts w:ascii="Arial" w:hAnsi="Arial"/>
          <w:color w:val="FFFFFF" w:themeColor="background1"/>
        </w:rPr>
        <w:t>Руководитель                                                                                          О.И. Балдина</w:t>
      </w:r>
    </w:p>
    <w:sectPr w:rsidR="00E631D8" w:rsidRPr="00AA3314" w:rsidSect="000A6805">
      <w:headerReference w:type="even" r:id="rId10"/>
      <w:headerReference w:type="default" r:id="rId11"/>
      <w:footerReference w:type="even" r:id="rId12"/>
      <w:footerReference w:type="default" r:id="rId13"/>
      <w:headerReference w:type="first" r:id="rId14"/>
      <w:footerReference w:type="first" r:id="rId15"/>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42" w:rsidRDefault="00633B42" w:rsidP="00164B35">
      <w:r>
        <w:separator/>
      </w:r>
    </w:p>
  </w:endnote>
  <w:endnote w:type="continuationSeparator" w:id="0">
    <w:p w:rsidR="00633B42" w:rsidRDefault="00633B42"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Корниенко Александра Жоржевна</w:t>
    </w:r>
  </w:p>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42" w:rsidRDefault="00633B42" w:rsidP="00164B35">
      <w:r>
        <w:separator/>
      </w:r>
    </w:p>
  </w:footnote>
  <w:footnote w:type="continuationSeparator" w:id="0">
    <w:p w:rsidR="00633B42" w:rsidRDefault="00633B42"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7C" w:rsidRDefault="00580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3019185" wp14:editId="0E385B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35pt;height:14.9pt;visibility:visible;mso-wrap-style:square" o:bullet="t">
        <v:imagedata r:id="rId1" o:title=""/>
      </v:shape>
    </w:pict>
  </w:numPicBullet>
  <w:numPicBullet w:numPicBulletId="1">
    <w:pict>
      <v:shape id="_x0000_i1035" type="#_x0000_t75" style="width:343.85pt;height:142.7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2C31A7"/>
    <w:rsid w:val="002F48E1"/>
    <w:rsid w:val="00302AA7"/>
    <w:rsid w:val="00311D24"/>
    <w:rsid w:val="003616CE"/>
    <w:rsid w:val="003B5120"/>
    <w:rsid w:val="003C22E7"/>
    <w:rsid w:val="003C7D61"/>
    <w:rsid w:val="003D6DB6"/>
    <w:rsid w:val="003F1588"/>
    <w:rsid w:val="00433668"/>
    <w:rsid w:val="00452C40"/>
    <w:rsid w:val="004E0306"/>
    <w:rsid w:val="0051192A"/>
    <w:rsid w:val="00560DA2"/>
    <w:rsid w:val="00580A7C"/>
    <w:rsid w:val="00580AB0"/>
    <w:rsid w:val="00612AF7"/>
    <w:rsid w:val="00633B42"/>
    <w:rsid w:val="0065369F"/>
    <w:rsid w:val="00673AA8"/>
    <w:rsid w:val="00692A23"/>
    <w:rsid w:val="006B2A52"/>
    <w:rsid w:val="00715598"/>
    <w:rsid w:val="007736DD"/>
    <w:rsid w:val="007B5610"/>
    <w:rsid w:val="00855614"/>
    <w:rsid w:val="0087166C"/>
    <w:rsid w:val="008B2214"/>
    <w:rsid w:val="00943DF7"/>
    <w:rsid w:val="009734C6"/>
    <w:rsid w:val="0097440F"/>
    <w:rsid w:val="009D6FF4"/>
    <w:rsid w:val="009D7C75"/>
    <w:rsid w:val="00A161AD"/>
    <w:rsid w:val="00A53F62"/>
    <w:rsid w:val="00AA3314"/>
    <w:rsid w:val="00AB2AEC"/>
    <w:rsid w:val="00B131E4"/>
    <w:rsid w:val="00B26457"/>
    <w:rsid w:val="00B4668E"/>
    <w:rsid w:val="00BC0242"/>
    <w:rsid w:val="00BD5523"/>
    <w:rsid w:val="00C452DE"/>
    <w:rsid w:val="00D511B0"/>
    <w:rsid w:val="00E024E0"/>
    <w:rsid w:val="00E12450"/>
    <w:rsid w:val="00E631D8"/>
    <w:rsid w:val="00E86325"/>
    <w:rsid w:val="00EB5145"/>
    <w:rsid w:val="00EC4EA7"/>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446C-2DF4-45F4-8590-E12DDC79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43</cp:revision>
  <cp:lastPrinted>2020-02-11T11:45:00Z</cp:lastPrinted>
  <dcterms:created xsi:type="dcterms:W3CDTF">2019-10-24T11:05:00Z</dcterms:created>
  <dcterms:modified xsi:type="dcterms:W3CDTF">2020-02-11T11:46:00Z</dcterms:modified>
</cp:coreProperties>
</file>