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13" w:rsidRPr="00533E13" w:rsidRDefault="00533E13" w:rsidP="00533E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E1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533E13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533E1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533E13" w:rsidRPr="00533E13" w:rsidTr="00533E13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533E13" w:rsidRPr="00533E13" w:rsidRDefault="00533E13" w:rsidP="00533E13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533E13" w:rsidRPr="00533E13" w:rsidRDefault="00533E13" w:rsidP="00533E13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E13" w:rsidRPr="00533E13" w:rsidRDefault="00533E13" w:rsidP="00533E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33E13" w:rsidRPr="00533E13" w:rsidTr="00533E13">
        <w:trPr>
          <w:tblCellSpacing w:w="0" w:type="dxa"/>
        </w:trPr>
        <w:tc>
          <w:tcPr>
            <w:tcW w:w="0" w:type="auto"/>
            <w:vAlign w:val="center"/>
            <w:hideMark/>
          </w:tcPr>
          <w:p w:rsidR="00533E13" w:rsidRPr="00533E13" w:rsidRDefault="00533E13" w:rsidP="00533E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13">
              <w:rPr>
                <w:rFonts w:ascii="Times New Roman" w:eastAsia="Times New Roman" w:hAnsi="Times New Roman" w:cs="Times New Roman"/>
                <w:sz w:val="24"/>
                <w:szCs w:val="24"/>
              </w:rPr>
              <w:t>С 1 сентября вступает в силу Федеральный закон № 22-ФЗ, направленный на совершенствование порядка заключения концессионных соглашений в отношении объектов теплоснабжения, горячего и холодного водоснабжения, водоотведения. </w:t>
            </w:r>
          </w:p>
          <w:p w:rsidR="00533E13" w:rsidRPr="00533E13" w:rsidRDefault="00533E13" w:rsidP="00533E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3E13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Внесенными изменениями совершенствуется порядок проведения конкурсных процедур и передачи объектов теплоснабжения, централизованных систем горячего водоснабжения, холодного водоснабжения и (или) водоотведения концессионеру; устанавливается запрет на участие в концессионном соглашении в качестве концессионера государственных (муниципальных) унитарных предприятий или бюджетных учреждений; регламентируется процедура рассмотрения заявок о готовности к участию в конкурсе на заключение концессионного соглашения и т.п.</w:t>
            </w:r>
            <w:proofErr w:type="gramEnd"/>
          </w:p>
          <w:p w:rsidR="00533E13" w:rsidRPr="00533E13" w:rsidRDefault="00533E13" w:rsidP="00533E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13">
              <w:rPr>
                <w:rFonts w:ascii="Times New Roman" w:eastAsia="Times New Roman" w:hAnsi="Times New Roman" w:cs="Times New Roman"/>
                <w:sz w:val="24"/>
                <w:szCs w:val="24"/>
              </w:rPr>
              <w:t>И.о. заместителя прокурора района</w:t>
            </w:r>
            <w:proofErr w:type="gramStart"/>
            <w:r w:rsidRPr="00533E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</w:t>
            </w:r>
            <w:proofErr w:type="gramEnd"/>
            <w:r w:rsidRPr="00533E13">
              <w:rPr>
                <w:rFonts w:ascii="Times New Roman" w:eastAsia="Times New Roman" w:hAnsi="Times New Roman" w:cs="Times New Roman"/>
                <w:sz w:val="24"/>
                <w:szCs w:val="24"/>
              </w:rPr>
              <w:t>Ю. Прокудин </w:t>
            </w:r>
          </w:p>
        </w:tc>
      </w:tr>
    </w:tbl>
    <w:p w:rsidR="006277E1" w:rsidRDefault="006277E1"/>
    <w:sectPr w:rsidR="0062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E13"/>
    <w:rsid w:val="00533E13"/>
    <w:rsid w:val="0062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33E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3E1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3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2025-03-25T09:56:00Z</dcterms:created>
  <dcterms:modified xsi:type="dcterms:W3CDTF">2025-03-25T09:56:00Z</dcterms:modified>
</cp:coreProperties>
</file>